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3B" w:rsidRPr="002C0206" w:rsidRDefault="00F1073B" w:rsidP="002C0206">
      <w:pPr>
        <w:bidi/>
        <w:spacing w:line="360" w:lineRule="auto"/>
        <w:jc w:val="both"/>
        <w:rPr>
          <w:rFonts w:asciiTheme="minorBidi" w:hAnsiTheme="minorBidi"/>
          <w:sz w:val="24"/>
          <w:szCs w:val="24"/>
        </w:rPr>
      </w:pPr>
    </w:p>
    <w:p w:rsidR="000E6C0B" w:rsidRPr="002C0206" w:rsidRDefault="007B7E19" w:rsidP="002C0206">
      <w:pPr>
        <w:pStyle w:val="Heading3"/>
        <w:spacing w:line="360" w:lineRule="auto"/>
        <w:jc w:val="center"/>
        <w:rPr>
          <w:rFonts w:asciiTheme="minorBidi" w:hAnsiTheme="minorBidi" w:cstheme="minorBidi"/>
          <w:sz w:val="24"/>
          <w:szCs w:val="24"/>
        </w:rPr>
      </w:pPr>
      <w:r w:rsidRPr="002C0206">
        <w:rPr>
          <w:rFonts w:asciiTheme="minorBidi" w:hAnsiTheme="minorBidi" w:cstheme="minorBidi"/>
          <w:sz w:val="24"/>
          <w:szCs w:val="24"/>
          <w:rtl/>
        </w:rPr>
        <w:t>כללי תכנית שת"פ ננו- ישראל גרמניה</w:t>
      </w:r>
      <w:r w:rsidR="00514BE9" w:rsidRPr="002C0206">
        <w:rPr>
          <w:rFonts w:asciiTheme="minorBidi" w:hAnsiTheme="minorBidi" w:cstheme="minorBidi"/>
          <w:sz w:val="24"/>
          <w:szCs w:val="24"/>
          <w:rtl/>
        </w:rPr>
        <w:t xml:space="preserve"> – שלב </w:t>
      </w:r>
      <w:r w:rsidR="00DA0C8E" w:rsidRPr="002C0206">
        <w:rPr>
          <w:rFonts w:asciiTheme="minorBidi" w:hAnsiTheme="minorBidi" w:cstheme="minorBidi"/>
          <w:sz w:val="24"/>
          <w:szCs w:val="24"/>
          <w:rtl/>
        </w:rPr>
        <w:t>ב</w:t>
      </w:r>
      <w:r w:rsidR="00514BE9" w:rsidRPr="002C0206">
        <w:rPr>
          <w:rFonts w:asciiTheme="minorBidi" w:hAnsiTheme="minorBidi" w:cstheme="minorBidi"/>
          <w:sz w:val="24"/>
          <w:szCs w:val="24"/>
          <w:rtl/>
        </w:rPr>
        <w:t>'</w:t>
      </w:r>
    </w:p>
    <w:p w:rsidR="000E6C0B" w:rsidRPr="002C0206" w:rsidRDefault="000E6C0B" w:rsidP="002C0206">
      <w:pPr>
        <w:bidi/>
        <w:spacing w:line="360" w:lineRule="auto"/>
        <w:jc w:val="both"/>
        <w:rPr>
          <w:rFonts w:asciiTheme="minorBidi" w:hAnsiTheme="minorBidi"/>
          <w:sz w:val="24"/>
          <w:szCs w:val="24"/>
        </w:rPr>
      </w:pPr>
    </w:p>
    <w:p w:rsidR="000E6C0B" w:rsidRPr="002C0206" w:rsidRDefault="000E6C0B" w:rsidP="002C0206">
      <w:pPr>
        <w:bidi/>
        <w:spacing w:line="360" w:lineRule="auto"/>
        <w:jc w:val="both"/>
        <w:rPr>
          <w:rFonts w:asciiTheme="minorBidi" w:eastAsia="Times New Roman" w:hAnsiTheme="minorBidi"/>
          <w:b/>
          <w:bCs/>
          <w:sz w:val="24"/>
          <w:szCs w:val="24"/>
          <w:u w:val="single"/>
          <w:rtl/>
        </w:rPr>
      </w:pPr>
      <w:r w:rsidRPr="002C0206">
        <w:rPr>
          <w:rFonts w:asciiTheme="minorBidi" w:eastAsia="Times New Roman" w:hAnsiTheme="minorBidi"/>
          <w:b/>
          <w:bCs/>
          <w:sz w:val="24"/>
          <w:szCs w:val="24"/>
          <w:u w:val="single"/>
          <w:rtl/>
        </w:rPr>
        <w:t>כללי</w:t>
      </w:r>
    </w:p>
    <w:p w:rsidR="000E6C0B" w:rsidRPr="002C0206" w:rsidRDefault="007B7E19" w:rsidP="002C0206">
      <w:pPr>
        <w:bidi/>
        <w:spacing w:line="360" w:lineRule="auto"/>
        <w:jc w:val="both"/>
        <w:rPr>
          <w:rFonts w:asciiTheme="minorBidi" w:hAnsiTheme="minorBidi"/>
          <w:sz w:val="24"/>
          <w:szCs w:val="24"/>
          <w:rtl/>
        </w:rPr>
      </w:pPr>
      <w:r w:rsidRPr="002C0206">
        <w:rPr>
          <w:rFonts w:asciiTheme="minorBidi" w:hAnsiTheme="minorBidi"/>
          <w:sz w:val="24"/>
          <w:szCs w:val="24"/>
          <w:rtl/>
        </w:rPr>
        <w:t xml:space="preserve">הרשות לחדשנות חתמה על הסכם לתכנית שת"פ במו"פ בתחום הננו עם משרד המחקר הגרמני במסגרתו תופעל תכנית דו-לאומית למחקר בנושא הננו. </w:t>
      </w:r>
      <w:r w:rsidR="00DA0C8E" w:rsidRPr="002C0206">
        <w:rPr>
          <w:rFonts w:asciiTheme="minorBidi" w:hAnsiTheme="minorBidi"/>
          <w:sz w:val="24"/>
          <w:szCs w:val="24"/>
          <w:rtl/>
        </w:rPr>
        <w:t xml:space="preserve">בשלב א' התארגנו </w:t>
      </w:r>
      <w:r w:rsidRPr="002C0206">
        <w:rPr>
          <w:rFonts w:asciiTheme="minorBidi" w:hAnsiTheme="minorBidi"/>
          <w:sz w:val="24"/>
          <w:szCs w:val="24"/>
          <w:rtl/>
        </w:rPr>
        <w:t xml:space="preserve">קבוצות </w:t>
      </w:r>
      <w:r w:rsidR="00B25B6D" w:rsidRPr="002C0206">
        <w:rPr>
          <w:rFonts w:asciiTheme="minorBidi" w:hAnsiTheme="minorBidi"/>
          <w:sz w:val="24"/>
          <w:szCs w:val="24"/>
          <w:rtl/>
        </w:rPr>
        <w:t>מחקר</w:t>
      </w:r>
      <w:r w:rsidRPr="002C0206">
        <w:rPr>
          <w:rFonts w:asciiTheme="minorBidi" w:hAnsiTheme="minorBidi"/>
          <w:sz w:val="24"/>
          <w:szCs w:val="24"/>
          <w:rtl/>
        </w:rPr>
        <w:t xml:space="preserve"> </w:t>
      </w:r>
      <w:r w:rsidR="009F3D61" w:rsidRPr="002C0206">
        <w:rPr>
          <w:rFonts w:asciiTheme="minorBidi" w:hAnsiTheme="minorBidi"/>
          <w:sz w:val="24"/>
          <w:szCs w:val="24"/>
          <w:rtl/>
        </w:rPr>
        <w:t>הכוללות</w:t>
      </w:r>
      <w:r w:rsidRPr="002C0206">
        <w:rPr>
          <w:rFonts w:asciiTheme="minorBidi" w:hAnsiTheme="minorBidi"/>
          <w:sz w:val="24"/>
          <w:szCs w:val="24"/>
          <w:rtl/>
        </w:rPr>
        <w:t xml:space="preserve"> מוסד מחקר ותאגיד תעשייתי מכול מ</w:t>
      </w:r>
      <w:r w:rsidR="00D21A71" w:rsidRPr="002C0206">
        <w:rPr>
          <w:rFonts w:asciiTheme="minorBidi" w:hAnsiTheme="minorBidi"/>
          <w:sz w:val="24"/>
          <w:szCs w:val="24"/>
          <w:rtl/>
        </w:rPr>
        <w:t>ד</w:t>
      </w:r>
      <w:r w:rsidRPr="002C0206">
        <w:rPr>
          <w:rFonts w:asciiTheme="minorBidi" w:hAnsiTheme="minorBidi"/>
          <w:sz w:val="24"/>
          <w:szCs w:val="24"/>
          <w:rtl/>
        </w:rPr>
        <w:t>ינה (ארבעה שותפים</w:t>
      </w:r>
      <w:r w:rsidR="00DA0C8E" w:rsidRPr="002C0206">
        <w:rPr>
          <w:rFonts w:asciiTheme="minorBidi" w:hAnsiTheme="minorBidi"/>
          <w:sz w:val="24"/>
          <w:szCs w:val="24"/>
          <w:rtl/>
        </w:rPr>
        <w:t xml:space="preserve"> לפחות</w:t>
      </w:r>
      <w:r w:rsidR="00B25B6D" w:rsidRPr="002C0206">
        <w:rPr>
          <w:rFonts w:asciiTheme="minorBidi" w:hAnsiTheme="minorBidi"/>
          <w:sz w:val="24"/>
          <w:szCs w:val="24"/>
          <w:rtl/>
        </w:rPr>
        <w:t>,</w:t>
      </w:r>
      <w:r w:rsidRPr="002C0206">
        <w:rPr>
          <w:rFonts w:asciiTheme="minorBidi" w:hAnsiTheme="minorBidi"/>
          <w:sz w:val="24"/>
          <w:szCs w:val="24"/>
          <w:rtl/>
        </w:rPr>
        <w:t xml:space="preserve"> שניים</w:t>
      </w:r>
      <w:r w:rsidR="00DA0C8E" w:rsidRPr="002C0206">
        <w:rPr>
          <w:rFonts w:asciiTheme="minorBidi" w:hAnsiTheme="minorBidi"/>
          <w:sz w:val="24"/>
          <w:szCs w:val="24"/>
          <w:rtl/>
        </w:rPr>
        <w:t xml:space="preserve"> לפחות</w:t>
      </w:r>
      <w:r w:rsidRPr="002C0206">
        <w:rPr>
          <w:rFonts w:asciiTheme="minorBidi" w:hAnsiTheme="minorBidi"/>
          <w:sz w:val="24"/>
          <w:szCs w:val="24"/>
          <w:rtl/>
        </w:rPr>
        <w:t xml:space="preserve"> מכול מדינה) </w:t>
      </w:r>
      <w:r w:rsidR="00DA0C8E" w:rsidRPr="002C0206">
        <w:rPr>
          <w:rFonts w:asciiTheme="minorBidi" w:hAnsiTheme="minorBidi"/>
          <w:sz w:val="24"/>
          <w:szCs w:val="24"/>
          <w:rtl/>
        </w:rPr>
        <w:t>וה</w:t>
      </w:r>
      <w:r w:rsidRPr="002C0206">
        <w:rPr>
          <w:rFonts w:asciiTheme="minorBidi" w:hAnsiTheme="minorBidi"/>
          <w:sz w:val="24"/>
          <w:szCs w:val="24"/>
          <w:rtl/>
        </w:rPr>
        <w:t xml:space="preserve">גישו הצעות לביצוע </w:t>
      </w:r>
      <w:proofErr w:type="spellStart"/>
      <w:r w:rsidRPr="002C0206">
        <w:rPr>
          <w:rFonts w:asciiTheme="minorBidi" w:hAnsiTheme="minorBidi"/>
          <w:sz w:val="24"/>
          <w:szCs w:val="24"/>
          <w:rtl/>
        </w:rPr>
        <w:t>פרויקטי</w:t>
      </w:r>
      <w:proofErr w:type="spellEnd"/>
      <w:r w:rsidRPr="002C0206">
        <w:rPr>
          <w:rFonts w:asciiTheme="minorBidi" w:hAnsiTheme="minorBidi"/>
          <w:sz w:val="24"/>
          <w:szCs w:val="24"/>
          <w:rtl/>
        </w:rPr>
        <w:t xml:space="preserve"> מחקר.</w:t>
      </w:r>
      <w:r w:rsidR="00D12E42">
        <w:rPr>
          <w:rFonts w:asciiTheme="minorBidi" w:hAnsiTheme="minorBidi" w:hint="cs"/>
          <w:sz w:val="24"/>
          <w:szCs w:val="24"/>
          <w:u w:val="single"/>
          <w:rtl/>
        </w:rPr>
        <w:t xml:space="preserve"> </w:t>
      </w:r>
      <w:r w:rsidR="00DA0C8E" w:rsidRPr="002C0206">
        <w:rPr>
          <w:rFonts w:asciiTheme="minorBidi" w:hAnsiTheme="minorBidi"/>
          <w:sz w:val="24"/>
          <w:szCs w:val="24"/>
          <w:u w:val="single"/>
          <w:rtl/>
        </w:rPr>
        <w:t>לקראת שלב ב'</w:t>
      </w:r>
      <w:r w:rsidR="00B25B6D" w:rsidRPr="002C0206">
        <w:rPr>
          <w:rFonts w:asciiTheme="minorBidi" w:hAnsiTheme="minorBidi"/>
          <w:sz w:val="24"/>
          <w:szCs w:val="24"/>
        </w:rPr>
        <w:t xml:space="preserve">  </w:t>
      </w:r>
      <w:r w:rsidR="00DA0C8E" w:rsidRPr="002C0206">
        <w:rPr>
          <w:rFonts w:asciiTheme="minorBidi" w:hAnsiTheme="minorBidi"/>
          <w:sz w:val="24"/>
          <w:szCs w:val="24"/>
          <w:rtl/>
        </w:rPr>
        <w:t xml:space="preserve">התכנסה ועדה מעורבת ישראלית גרמנית ובחרה </w:t>
      </w:r>
      <w:proofErr w:type="spellStart"/>
      <w:r w:rsidR="00DA0C8E" w:rsidRPr="002C0206">
        <w:rPr>
          <w:rFonts w:asciiTheme="minorBidi" w:hAnsiTheme="minorBidi"/>
          <w:sz w:val="24"/>
          <w:szCs w:val="24"/>
          <w:rtl/>
        </w:rPr>
        <w:t>ב</w:t>
      </w:r>
      <w:r w:rsidR="00D21A71" w:rsidRPr="002C0206">
        <w:rPr>
          <w:rFonts w:asciiTheme="minorBidi" w:hAnsiTheme="minorBidi"/>
          <w:sz w:val="24"/>
          <w:szCs w:val="24"/>
          <w:rtl/>
        </w:rPr>
        <w:t>פרויקטי</w:t>
      </w:r>
      <w:proofErr w:type="spellEnd"/>
      <w:r w:rsidR="00D21A71" w:rsidRPr="002C0206">
        <w:rPr>
          <w:rFonts w:asciiTheme="minorBidi" w:hAnsiTheme="minorBidi"/>
          <w:sz w:val="24"/>
          <w:szCs w:val="24"/>
          <w:rtl/>
        </w:rPr>
        <w:t xml:space="preserve"> ה"ננו" </w:t>
      </w:r>
      <w:r w:rsidR="00DA0C8E" w:rsidRPr="002C0206">
        <w:rPr>
          <w:rFonts w:asciiTheme="minorBidi" w:hAnsiTheme="minorBidi"/>
          <w:sz w:val="24"/>
          <w:szCs w:val="24"/>
          <w:rtl/>
        </w:rPr>
        <w:t>שיעלו לש</w:t>
      </w:r>
      <w:r w:rsidR="00A353F3">
        <w:rPr>
          <w:rFonts w:asciiTheme="minorBidi" w:hAnsiTheme="minorBidi" w:hint="cs"/>
          <w:sz w:val="24"/>
          <w:szCs w:val="24"/>
          <w:rtl/>
        </w:rPr>
        <w:t>ל</w:t>
      </w:r>
      <w:r w:rsidR="00DA0C8E" w:rsidRPr="002C0206">
        <w:rPr>
          <w:rFonts w:asciiTheme="minorBidi" w:hAnsiTheme="minorBidi"/>
          <w:sz w:val="24"/>
          <w:szCs w:val="24"/>
          <w:rtl/>
        </w:rPr>
        <w:t>ב ב' הכולל הגשה תקציבית מלאה ו</w:t>
      </w:r>
      <w:r w:rsidR="00D21A71" w:rsidRPr="002C0206">
        <w:rPr>
          <w:rFonts w:asciiTheme="minorBidi" w:hAnsiTheme="minorBidi"/>
          <w:sz w:val="24"/>
          <w:szCs w:val="24"/>
          <w:rtl/>
        </w:rPr>
        <w:t xml:space="preserve">יופעלו על </w:t>
      </w:r>
      <w:r w:rsidR="00B25B6D" w:rsidRPr="002C0206">
        <w:rPr>
          <w:rFonts w:asciiTheme="minorBidi" w:hAnsiTheme="minorBidi"/>
          <w:sz w:val="24"/>
          <w:szCs w:val="24"/>
          <w:rtl/>
        </w:rPr>
        <w:t>ידי המדינות בשיתוף פעולה כאשר כל מדינה מממנת את השותפים מצדה.</w:t>
      </w:r>
    </w:p>
    <w:p w:rsidR="000E6C0B" w:rsidRPr="002C0206" w:rsidRDefault="000E6C0B" w:rsidP="002C0206">
      <w:pPr>
        <w:pStyle w:val="Heading3"/>
        <w:spacing w:line="360" w:lineRule="auto"/>
        <w:jc w:val="both"/>
        <w:rPr>
          <w:rFonts w:asciiTheme="minorBidi" w:hAnsiTheme="minorBidi" w:cstheme="minorBidi"/>
          <w:sz w:val="24"/>
          <w:szCs w:val="24"/>
          <w:rtl/>
        </w:rPr>
      </w:pPr>
      <w:r w:rsidRPr="002C0206">
        <w:rPr>
          <w:rFonts w:asciiTheme="minorBidi" w:hAnsiTheme="minorBidi" w:cstheme="minorBidi"/>
          <w:sz w:val="24"/>
          <w:szCs w:val="24"/>
          <w:rtl/>
        </w:rPr>
        <w:t>השיטה</w:t>
      </w:r>
    </w:p>
    <w:p w:rsidR="000E6C0B" w:rsidRPr="002C0206" w:rsidRDefault="000E6C0B" w:rsidP="00D12E42">
      <w:pPr>
        <w:bidi/>
        <w:spacing w:line="360" w:lineRule="auto"/>
        <w:ind w:left="85"/>
        <w:jc w:val="both"/>
        <w:rPr>
          <w:rFonts w:asciiTheme="minorBidi" w:hAnsiTheme="minorBidi"/>
          <w:sz w:val="24"/>
          <w:szCs w:val="24"/>
          <w:rtl/>
        </w:rPr>
      </w:pPr>
      <w:r w:rsidRPr="002C0206">
        <w:rPr>
          <w:rFonts w:asciiTheme="minorBidi" w:hAnsiTheme="minorBidi"/>
          <w:sz w:val="24"/>
          <w:szCs w:val="24"/>
          <w:rtl/>
        </w:rPr>
        <w:t xml:space="preserve">שת"פ בין קבוצת מחקר </w:t>
      </w:r>
      <w:r w:rsidR="00D12E42">
        <w:rPr>
          <w:rFonts w:asciiTheme="minorBidi" w:hAnsiTheme="minorBidi" w:hint="cs"/>
          <w:sz w:val="24"/>
          <w:szCs w:val="24"/>
          <w:rtl/>
        </w:rPr>
        <w:t>ב</w:t>
      </w:r>
      <w:r w:rsidRPr="002C0206">
        <w:rPr>
          <w:rFonts w:asciiTheme="minorBidi" w:hAnsiTheme="minorBidi"/>
          <w:sz w:val="24"/>
          <w:szCs w:val="24"/>
          <w:rtl/>
        </w:rPr>
        <w:t>מוסד מחקר בישראל, המבצע</w:t>
      </w:r>
      <w:r w:rsidR="00D21A71" w:rsidRPr="002C0206">
        <w:rPr>
          <w:rFonts w:asciiTheme="minorBidi" w:hAnsiTheme="minorBidi"/>
          <w:sz w:val="24"/>
          <w:szCs w:val="24"/>
          <w:rtl/>
        </w:rPr>
        <w:t>ת</w:t>
      </w:r>
      <w:r w:rsidRPr="002C0206">
        <w:rPr>
          <w:rFonts w:asciiTheme="minorBidi" w:hAnsiTheme="minorBidi"/>
          <w:sz w:val="24"/>
          <w:szCs w:val="24"/>
          <w:rtl/>
        </w:rPr>
        <w:t xml:space="preserve"> מחקר </w:t>
      </w:r>
      <w:r w:rsidR="00D21A71" w:rsidRPr="002C0206">
        <w:rPr>
          <w:rFonts w:asciiTheme="minorBidi" w:hAnsiTheme="minorBidi"/>
          <w:sz w:val="24"/>
          <w:szCs w:val="24"/>
          <w:rtl/>
        </w:rPr>
        <w:t>יישומי מוכוון תעשייה</w:t>
      </w:r>
      <w:r w:rsidRPr="002C0206">
        <w:rPr>
          <w:rFonts w:asciiTheme="minorBidi" w:hAnsiTheme="minorBidi"/>
          <w:sz w:val="24"/>
          <w:szCs w:val="24"/>
          <w:rtl/>
        </w:rPr>
        <w:t>, לבין קבוצת פיתוח בתאגיד תעשייתי ישראלי לבין קבוצה דומה מגרמניה במסגרת פרויקט משותף שמטרתו לקדם את הידע בתחום הננו לקראת אפליקציות בשוק.</w:t>
      </w:r>
    </w:p>
    <w:p w:rsidR="000E6C0B" w:rsidRPr="002C0206" w:rsidRDefault="000E6C0B" w:rsidP="002C0206">
      <w:pPr>
        <w:pStyle w:val="Heading3"/>
        <w:spacing w:line="360" w:lineRule="auto"/>
        <w:jc w:val="both"/>
        <w:rPr>
          <w:rFonts w:asciiTheme="minorBidi" w:hAnsiTheme="minorBidi" w:cstheme="minorBidi"/>
          <w:sz w:val="24"/>
          <w:szCs w:val="24"/>
          <w:rtl/>
        </w:rPr>
      </w:pPr>
      <w:r w:rsidRPr="002C0206">
        <w:rPr>
          <w:rFonts w:asciiTheme="minorBidi" w:hAnsiTheme="minorBidi" w:cstheme="minorBidi"/>
          <w:sz w:val="24"/>
          <w:szCs w:val="24"/>
          <w:rtl/>
        </w:rPr>
        <w:t>עקרונות</w:t>
      </w:r>
    </w:p>
    <w:p w:rsidR="000E6C0B" w:rsidRPr="002C0206" w:rsidRDefault="000E6C0B" w:rsidP="002C0206">
      <w:pPr>
        <w:numPr>
          <w:ilvl w:val="0"/>
          <w:numId w:val="14"/>
        </w:numPr>
        <w:tabs>
          <w:tab w:val="left" w:pos="444"/>
        </w:tabs>
        <w:bidi/>
        <w:spacing w:after="0" w:line="360" w:lineRule="auto"/>
        <w:jc w:val="both"/>
        <w:rPr>
          <w:rFonts w:asciiTheme="minorBidi" w:hAnsiTheme="minorBidi"/>
          <w:sz w:val="24"/>
          <w:szCs w:val="24"/>
        </w:rPr>
      </w:pPr>
      <w:r w:rsidRPr="002C0206">
        <w:rPr>
          <w:rFonts w:asciiTheme="minorBidi" w:hAnsiTheme="minorBidi"/>
          <w:sz w:val="24"/>
          <w:szCs w:val="24"/>
          <w:rtl/>
        </w:rPr>
        <w:t xml:space="preserve"> </w:t>
      </w:r>
      <w:r w:rsidR="005F04F4" w:rsidRPr="002C0206">
        <w:rPr>
          <w:rFonts w:asciiTheme="minorBidi" w:hAnsiTheme="minorBidi"/>
          <w:sz w:val="24"/>
          <w:szCs w:val="24"/>
          <w:rtl/>
        </w:rPr>
        <w:t xml:space="preserve">הצמדות לתכולת העבודה וההרכב שאושר בשלב א' הכולל </w:t>
      </w:r>
      <w:r w:rsidRPr="002C0206">
        <w:rPr>
          <w:rFonts w:asciiTheme="minorBidi" w:hAnsiTheme="minorBidi"/>
          <w:sz w:val="24"/>
          <w:szCs w:val="24"/>
          <w:rtl/>
        </w:rPr>
        <w:t>פרויקט משותף, שחלקו יתבצע במו</w:t>
      </w:r>
      <w:r w:rsidR="003941E1" w:rsidRPr="002C0206">
        <w:rPr>
          <w:rFonts w:asciiTheme="minorBidi" w:hAnsiTheme="minorBidi"/>
          <w:sz w:val="24"/>
          <w:szCs w:val="24"/>
          <w:rtl/>
        </w:rPr>
        <w:t xml:space="preserve">סד המחקר וחלקו בתאגיד התעשייתי. </w:t>
      </w:r>
      <w:r w:rsidRPr="002C0206">
        <w:rPr>
          <w:rFonts w:asciiTheme="minorBidi" w:hAnsiTheme="minorBidi"/>
          <w:sz w:val="24"/>
          <w:szCs w:val="24"/>
          <w:rtl/>
        </w:rPr>
        <w:t>בס</w:t>
      </w:r>
      <w:r w:rsidR="00D21A71" w:rsidRPr="002C0206">
        <w:rPr>
          <w:rFonts w:asciiTheme="minorBidi" w:hAnsiTheme="minorBidi"/>
          <w:sz w:val="24"/>
          <w:szCs w:val="24"/>
          <w:rtl/>
        </w:rPr>
        <w:t xml:space="preserve">יומו אמורה התעשייה </w:t>
      </w:r>
      <w:r w:rsidR="00DA0C8E" w:rsidRPr="002C0206">
        <w:rPr>
          <w:rFonts w:asciiTheme="minorBidi" w:hAnsiTheme="minorBidi"/>
          <w:sz w:val="24"/>
          <w:szCs w:val="24"/>
          <w:rtl/>
        </w:rPr>
        <w:t xml:space="preserve">בכל צד </w:t>
      </w:r>
      <w:r w:rsidR="00D21A71" w:rsidRPr="002C0206">
        <w:rPr>
          <w:rFonts w:asciiTheme="minorBidi" w:hAnsiTheme="minorBidi"/>
          <w:sz w:val="24"/>
          <w:szCs w:val="24"/>
          <w:rtl/>
        </w:rPr>
        <w:t xml:space="preserve">לקלוט לחיקה </w:t>
      </w:r>
      <w:r w:rsidRPr="002C0206">
        <w:rPr>
          <w:rFonts w:asciiTheme="minorBidi" w:hAnsiTheme="minorBidi"/>
          <w:sz w:val="24"/>
          <w:szCs w:val="24"/>
          <w:rtl/>
        </w:rPr>
        <w:t xml:space="preserve">את הטכנולוגיה שפותחה במסגרת הפרויקט. </w:t>
      </w:r>
      <w:r w:rsidR="00D21A71" w:rsidRPr="002C0206">
        <w:rPr>
          <w:rFonts w:asciiTheme="minorBidi" w:hAnsiTheme="minorBidi"/>
          <w:sz w:val="24"/>
          <w:szCs w:val="24"/>
          <w:rtl/>
        </w:rPr>
        <w:t xml:space="preserve"> </w:t>
      </w:r>
    </w:p>
    <w:p w:rsidR="000E6C0B" w:rsidRPr="002C0206" w:rsidRDefault="000E6C0B" w:rsidP="002C0206">
      <w:pPr>
        <w:numPr>
          <w:ilvl w:val="0"/>
          <w:numId w:val="14"/>
        </w:numPr>
        <w:tabs>
          <w:tab w:val="left" w:pos="444"/>
        </w:tabs>
        <w:bidi/>
        <w:spacing w:after="0" w:line="360" w:lineRule="auto"/>
        <w:jc w:val="both"/>
        <w:rPr>
          <w:rFonts w:asciiTheme="minorBidi" w:hAnsiTheme="minorBidi"/>
          <w:sz w:val="24"/>
          <w:szCs w:val="24"/>
          <w:rtl/>
        </w:rPr>
      </w:pPr>
      <w:r w:rsidRPr="002C0206">
        <w:rPr>
          <w:rFonts w:asciiTheme="minorBidi" w:hAnsiTheme="minorBidi"/>
          <w:sz w:val="24"/>
          <w:szCs w:val="24"/>
          <w:rtl/>
        </w:rPr>
        <w:t xml:space="preserve">תכולת הפרויקט בחברה תהיה רק זו הנדרשת לצורך </w:t>
      </w:r>
      <w:r w:rsidR="00D21A71" w:rsidRPr="002C0206">
        <w:rPr>
          <w:rFonts w:asciiTheme="minorBidi" w:hAnsiTheme="minorBidi"/>
          <w:sz w:val="24"/>
          <w:szCs w:val="24"/>
          <w:rtl/>
        </w:rPr>
        <w:t>פיתוח ו</w:t>
      </w:r>
      <w:r w:rsidRPr="002C0206">
        <w:rPr>
          <w:rFonts w:asciiTheme="minorBidi" w:hAnsiTheme="minorBidi"/>
          <w:sz w:val="24"/>
          <w:szCs w:val="24"/>
          <w:rtl/>
        </w:rPr>
        <w:t xml:space="preserve">קליטת הטכנולוגיה     </w:t>
      </w:r>
    </w:p>
    <w:p w:rsidR="003941E1" w:rsidRPr="002C0206" w:rsidRDefault="000E6C0B" w:rsidP="002C0206">
      <w:pPr>
        <w:pStyle w:val="ListParagraph"/>
        <w:tabs>
          <w:tab w:val="left" w:pos="444"/>
        </w:tabs>
        <w:bidi/>
        <w:spacing w:line="360" w:lineRule="auto"/>
        <w:jc w:val="both"/>
        <w:rPr>
          <w:rFonts w:asciiTheme="minorBidi" w:hAnsiTheme="minorBidi"/>
          <w:sz w:val="24"/>
          <w:szCs w:val="24"/>
          <w:rtl/>
        </w:rPr>
      </w:pPr>
      <w:r w:rsidRPr="002C0206">
        <w:rPr>
          <w:rFonts w:asciiTheme="minorBidi" w:hAnsiTheme="minorBidi"/>
          <w:sz w:val="24"/>
          <w:szCs w:val="24"/>
          <w:rtl/>
        </w:rPr>
        <w:t>מהאקדמיה</w:t>
      </w:r>
      <w:r w:rsidR="003941E1" w:rsidRPr="002C0206">
        <w:rPr>
          <w:rFonts w:asciiTheme="minorBidi" w:hAnsiTheme="minorBidi"/>
          <w:sz w:val="24"/>
          <w:szCs w:val="24"/>
          <w:rtl/>
        </w:rPr>
        <w:t xml:space="preserve"> בתחום הננו כ</w:t>
      </w:r>
      <w:r w:rsidRPr="002C0206">
        <w:rPr>
          <w:rFonts w:asciiTheme="minorBidi" w:hAnsiTheme="minorBidi"/>
          <w:sz w:val="24"/>
          <w:szCs w:val="24"/>
          <w:rtl/>
        </w:rPr>
        <w:t>תוספת פעילות לפעילות פיתוח המוצרים בחברה.</w:t>
      </w:r>
    </w:p>
    <w:p w:rsidR="000E6C0B" w:rsidRPr="002C0206" w:rsidRDefault="003941E1" w:rsidP="002C0206">
      <w:pPr>
        <w:pStyle w:val="ListParagraph"/>
        <w:numPr>
          <w:ilvl w:val="0"/>
          <w:numId w:val="14"/>
        </w:numPr>
        <w:tabs>
          <w:tab w:val="left" w:pos="444"/>
        </w:tabs>
        <w:bidi/>
        <w:spacing w:line="360" w:lineRule="auto"/>
        <w:jc w:val="both"/>
        <w:rPr>
          <w:rFonts w:asciiTheme="minorBidi" w:hAnsiTheme="minorBidi"/>
          <w:sz w:val="24"/>
          <w:szCs w:val="24"/>
          <w:rtl/>
        </w:rPr>
      </w:pPr>
      <w:r w:rsidRPr="002C0206">
        <w:rPr>
          <w:rFonts w:asciiTheme="minorBidi" w:hAnsiTheme="minorBidi"/>
          <w:sz w:val="24"/>
          <w:szCs w:val="24"/>
          <w:rtl/>
        </w:rPr>
        <w:t xml:space="preserve"> </w:t>
      </w:r>
      <w:r w:rsidR="000E6C0B" w:rsidRPr="002C0206">
        <w:rPr>
          <w:rFonts w:asciiTheme="minorBidi" w:hAnsiTheme="minorBidi"/>
          <w:sz w:val="24"/>
          <w:szCs w:val="24"/>
          <w:rtl/>
        </w:rPr>
        <w:t>פרויקט שימצא זכאי לתמיכה יקבלו בגינו השותפים הישראליים מענק מהרשות לחדשנות</w:t>
      </w:r>
      <w:r w:rsidRPr="002C0206">
        <w:rPr>
          <w:rFonts w:asciiTheme="minorBidi" w:hAnsiTheme="minorBidi"/>
          <w:sz w:val="24"/>
          <w:szCs w:val="24"/>
          <w:rtl/>
        </w:rPr>
        <w:t xml:space="preserve"> בסך 66% במתכונת '</w:t>
      </w:r>
      <w:proofErr w:type="spellStart"/>
      <w:r w:rsidRPr="002C0206">
        <w:rPr>
          <w:rFonts w:asciiTheme="minorBidi" w:hAnsiTheme="minorBidi"/>
          <w:sz w:val="24"/>
          <w:szCs w:val="24"/>
          <w:rtl/>
        </w:rPr>
        <w:t>מגנטון</w:t>
      </w:r>
      <w:proofErr w:type="spellEnd"/>
      <w:r w:rsidRPr="002C0206">
        <w:rPr>
          <w:rFonts w:asciiTheme="minorBidi" w:hAnsiTheme="minorBidi"/>
          <w:sz w:val="24"/>
          <w:szCs w:val="24"/>
          <w:rtl/>
        </w:rPr>
        <w:t>' כאשר החברה הינה השותף הראשי והאקדמיה הינה שותף מלא המקבל תמיכה מלאה מהחברה בהתאם לחלק המאושר בתקציב.</w:t>
      </w:r>
    </w:p>
    <w:p w:rsidR="00AB1604" w:rsidRPr="002C0206" w:rsidRDefault="003941E1" w:rsidP="00A353F3">
      <w:pPr>
        <w:numPr>
          <w:ilvl w:val="0"/>
          <w:numId w:val="2"/>
        </w:numPr>
        <w:bidi/>
        <w:spacing w:after="0" w:line="360" w:lineRule="auto"/>
        <w:ind w:left="651" w:hanging="566"/>
        <w:jc w:val="both"/>
        <w:rPr>
          <w:rFonts w:asciiTheme="minorBidi" w:hAnsiTheme="minorBidi"/>
          <w:sz w:val="24"/>
          <w:szCs w:val="24"/>
        </w:rPr>
      </w:pPr>
      <w:r w:rsidRPr="002C0206">
        <w:rPr>
          <w:rFonts w:asciiTheme="minorBidi" w:hAnsiTheme="minorBidi"/>
          <w:sz w:val="24"/>
          <w:szCs w:val="24"/>
          <w:rtl/>
        </w:rPr>
        <w:t xml:space="preserve">על השותפים הישראלים להגיש טפסי הגשה ייעודיים הבנויים בדומה למסלול </w:t>
      </w:r>
      <w:r w:rsidR="00A353F3">
        <w:rPr>
          <w:rFonts w:asciiTheme="minorBidi" w:hAnsiTheme="minorBidi" w:hint="cs"/>
          <w:sz w:val="24"/>
          <w:szCs w:val="24"/>
          <w:rtl/>
        </w:rPr>
        <w:t xml:space="preserve"> </w:t>
      </w:r>
      <w:r w:rsidRPr="002C0206">
        <w:rPr>
          <w:rFonts w:asciiTheme="minorBidi" w:hAnsiTheme="minorBidi"/>
          <w:sz w:val="24"/>
          <w:szCs w:val="24"/>
          <w:rtl/>
        </w:rPr>
        <w:t>"</w:t>
      </w:r>
      <w:proofErr w:type="spellStart"/>
      <w:r w:rsidRPr="002C0206">
        <w:rPr>
          <w:rFonts w:asciiTheme="minorBidi" w:hAnsiTheme="minorBidi"/>
          <w:sz w:val="24"/>
          <w:szCs w:val="24"/>
          <w:rtl/>
        </w:rPr>
        <w:t>מגנטון</w:t>
      </w:r>
      <w:proofErr w:type="spellEnd"/>
      <w:r w:rsidRPr="002C0206">
        <w:rPr>
          <w:rFonts w:asciiTheme="minorBidi" w:hAnsiTheme="minorBidi"/>
          <w:sz w:val="24"/>
          <w:szCs w:val="24"/>
          <w:rtl/>
        </w:rPr>
        <w:t xml:space="preserve">" </w:t>
      </w:r>
      <w:r w:rsidR="00A353F3">
        <w:rPr>
          <w:rFonts w:asciiTheme="minorBidi" w:hAnsiTheme="minorBidi" w:hint="cs"/>
          <w:sz w:val="24"/>
          <w:szCs w:val="24"/>
          <w:rtl/>
        </w:rPr>
        <w:t xml:space="preserve">(קיים קובץ תקציב חדש לידיעתכם) </w:t>
      </w:r>
      <w:r w:rsidR="000E6C0B" w:rsidRPr="002C0206">
        <w:rPr>
          <w:rFonts w:asciiTheme="minorBidi" w:hAnsiTheme="minorBidi"/>
          <w:sz w:val="24"/>
          <w:szCs w:val="24"/>
          <w:rtl/>
        </w:rPr>
        <w:t>מקבלי המענק יהיו פטורים מתשלום תמלוגים בגינו.</w:t>
      </w:r>
      <w:r w:rsidRPr="002C0206">
        <w:rPr>
          <w:rFonts w:asciiTheme="minorBidi" w:hAnsiTheme="minorBidi"/>
          <w:sz w:val="24"/>
          <w:szCs w:val="24"/>
          <w:rtl/>
        </w:rPr>
        <w:t xml:space="preserve"> </w:t>
      </w:r>
    </w:p>
    <w:p w:rsidR="00AB1604" w:rsidRPr="002C0206" w:rsidRDefault="00A353F3" w:rsidP="002C0206">
      <w:pPr>
        <w:numPr>
          <w:ilvl w:val="0"/>
          <w:numId w:val="2"/>
        </w:numPr>
        <w:bidi/>
        <w:spacing w:after="0" w:line="360" w:lineRule="auto"/>
        <w:ind w:left="651" w:hanging="566"/>
        <w:jc w:val="both"/>
        <w:rPr>
          <w:rFonts w:asciiTheme="minorBidi" w:hAnsiTheme="minorBidi"/>
          <w:sz w:val="24"/>
          <w:szCs w:val="24"/>
        </w:rPr>
      </w:pPr>
      <w:r>
        <w:rPr>
          <w:rFonts w:asciiTheme="minorBidi" w:hAnsiTheme="minorBidi" w:hint="cs"/>
          <w:sz w:val="24"/>
          <w:szCs w:val="24"/>
          <w:rtl/>
        </w:rPr>
        <w:t xml:space="preserve">על אף שההסכם לא נדרש בעת ההגשה, </w:t>
      </w:r>
      <w:r w:rsidR="00AB1604" w:rsidRPr="002C0206">
        <w:rPr>
          <w:rFonts w:asciiTheme="minorBidi" w:hAnsiTheme="minorBidi"/>
          <w:sz w:val="24"/>
          <w:szCs w:val="24"/>
          <w:rtl/>
        </w:rPr>
        <w:t>על הנהנים לוודא כי</w:t>
      </w:r>
      <w:r w:rsidR="003941E1" w:rsidRPr="002C0206">
        <w:rPr>
          <w:rFonts w:asciiTheme="minorBidi" w:hAnsiTheme="minorBidi"/>
          <w:sz w:val="24"/>
          <w:szCs w:val="24"/>
          <w:rtl/>
        </w:rPr>
        <w:t xml:space="preserve"> </w:t>
      </w:r>
      <w:r w:rsidR="000E6C0B" w:rsidRPr="002C0206">
        <w:rPr>
          <w:rFonts w:asciiTheme="minorBidi" w:hAnsiTheme="minorBidi"/>
          <w:sz w:val="24"/>
          <w:szCs w:val="24"/>
          <w:rtl/>
        </w:rPr>
        <w:t>ייחת</w:t>
      </w:r>
      <w:r w:rsidR="00AB1604" w:rsidRPr="002C0206">
        <w:rPr>
          <w:rFonts w:asciiTheme="minorBidi" w:hAnsiTheme="minorBidi"/>
          <w:sz w:val="24"/>
          <w:szCs w:val="24"/>
          <w:rtl/>
        </w:rPr>
        <w:t xml:space="preserve">מו </w:t>
      </w:r>
      <w:r w:rsidR="00AB1604" w:rsidRPr="002C0206">
        <w:rPr>
          <w:rFonts w:asciiTheme="minorBidi" w:hAnsiTheme="minorBidi"/>
          <w:sz w:val="24"/>
          <w:szCs w:val="24"/>
          <w:u w:val="single"/>
          <w:rtl/>
        </w:rPr>
        <w:t>שני הסכמים</w:t>
      </w:r>
      <w:r w:rsidR="000E6C0B" w:rsidRPr="002C0206">
        <w:rPr>
          <w:rFonts w:asciiTheme="minorBidi" w:hAnsiTheme="minorBidi"/>
          <w:sz w:val="24"/>
          <w:szCs w:val="24"/>
          <w:u w:val="single"/>
          <w:rtl/>
        </w:rPr>
        <w:t xml:space="preserve"> לפני</w:t>
      </w:r>
      <w:r w:rsidR="000E6C0B" w:rsidRPr="002C0206">
        <w:rPr>
          <w:rFonts w:asciiTheme="minorBidi" w:hAnsiTheme="minorBidi"/>
          <w:sz w:val="24"/>
          <w:szCs w:val="24"/>
          <w:rtl/>
        </w:rPr>
        <w:t xml:space="preserve"> קבלת המימון </w:t>
      </w:r>
      <w:r w:rsidR="00AB1604" w:rsidRPr="002C0206">
        <w:rPr>
          <w:rFonts w:asciiTheme="minorBidi" w:hAnsiTheme="minorBidi"/>
          <w:sz w:val="24"/>
          <w:szCs w:val="24"/>
          <w:rtl/>
        </w:rPr>
        <w:t>:</w:t>
      </w:r>
    </w:p>
    <w:p w:rsidR="00AB1604" w:rsidRPr="002C0206" w:rsidRDefault="00AB1604" w:rsidP="00D12E42">
      <w:pPr>
        <w:numPr>
          <w:ilvl w:val="1"/>
          <w:numId w:val="2"/>
        </w:numPr>
        <w:bidi/>
        <w:spacing w:after="0" w:line="360" w:lineRule="auto"/>
        <w:jc w:val="both"/>
        <w:rPr>
          <w:rFonts w:asciiTheme="minorBidi" w:hAnsiTheme="minorBidi"/>
          <w:sz w:val="24"/>
          <w:szCs w:val="24"/>
        </w:rPr>
      </w:pPr>
      <w:r w:rsidRPr="002C0206">
        <w:rPr>
          <w:rFonts w:asciiTheme="minorBidi" w:hAnsiTheme="minorBidi"/>
          <w:sz w:val="24"/>
          <w:szCs w:val="24"/>
          <w:rtl/>
        </w:rPr>
        <w:t xml:space="preserve">הסכם </w:t>
      </w:r>
      <w:r w:rsidR="00D12E42">
        <w:rPr>
          <w:rFonts w:asciiTheme="minorBidi" w:hAnsiTheme="minorBidi" w:hint="cs"/>
          <w:sz w:val="24"/>
          <w:szCs w:val="24"/>
          <w:rtl/>
        </w:rPr>
        <w:t xml:space="preserve">קבוצתי </w:t>
      </w:r>
      <w:r w:rsidRPr="002C0206">
        <w:rPr>
          <w:rFonts w:asciiTheme="minorBidi" w:hAnsiTheme="minorBidi"/>
          <w:sz w:val="24"/>
          <w:szCs w:val="24"/>
          <w:rtl/>
        </w:rPr>
        <w:t>בין כלל השותפים הישראלים והגרמנים המסדיר את ניהול הק</w:t>
      </w:r>
      <w:r w:rsidR="00D12E42">
        <w:rPr>
          <w:rFonts w:asciiTheme="minorBidi" w:hAnsiTheme="minorBidi" w:hint="cs"/>
          <w:sz w:val="24"/>
          <w:szCs w:val="24"/>
          <w:rtl/>
        </w:rPr>
        <w:t>בוצה</w:t>
      </w:r>
      <w:r w:rsidRPr="002C0206">
        <w:rPr>
          <w:rFonts w:asciiTheme="minorBidi" w:hAnsiTheme="minorBidi"/>
          <w:sz w:val="24"/>
          <w:szCs w:val="24"/>
          <w:rtl/>
        </w:rPr>
        <w:t xml:space="preserve">, קבלת ההחלטות, הסכמי שימוש בידע, יחסי </w:t>
      </w:r>
      <w:r w:rsidR="00D12E42">
        <w:rPr>
          <w:rFonts w:asciiTheme="minorBidi" w:hAnsiTheme="minorBidi"/>
          <w:sz w:val="24"/>
          <w:szCs w:val="24"/>
          <w:rtl/>
        </w:rPr>
        <w:t xml:space="preserve">הגומלין בין הגופים ואת </w:t>
      </w:r>
      <w:r w:rsidR="00D12E42">
        <w:rPr>
          <w:rFonts w:asciiTheme="minorBidi" w:hAnsiTheme="minorBidi" w:hint="cs"/>
          <w:sz w:val="24"/>
          <w:szCs w:val="24"/>
          <w:rtl/>
        </w:rPr>
        <w:t>ה</w:t>
      </w:r>
      <w:r w:rsidR="00D12E42">
        <w:rPr>
          <w:rFonts w:asciiTheme="minorBidi" w:hAnsiTheme="minorBidi"/>
          <w:sz w:val="24"/>
          <w:szCs w:val="24"/>
          <w:rtl/>
        </w:rPr>
        <w:t>חובות</w:t>
      </w:r>
      <w:r w:rsidR="00D12E42">
        <w:rPr>
          <w:rFonts w:asciiTheme="minorBidi" w:hAnsiTheme="minorBidi" w:hint="cs"/>
          <w:sz w:val="24"/>
          <w:szCs w:val="24"/>
          <w:rtl/>
        </w:rPr>
        <w:t xml:space="preserve"> והזכויות של כל אחד כלפי שאר חברי הקבוצה.</w:t>
      </w:r>
    </w:p>
    <w:p w:rsidR="000E6C0B" w:rsidRPr="002C0206" w:rsidRDefault="00AB1604" w:rsidP="002C0206">
      <w:pPr>
        <w:numPr>
          <w:ilvl w:val="1"/>
          <w:numId w:val="2"/>
        </w:numPr>
        <w:bidi/>
        <w:spacing w:after="0" w:line="360" w:lineRule="auto"/>
        <w:jc w:val="both"/>
        <w:rPr>
          <w:rFonts w:asciiTheme="minorBidi" w:hAnsiTheme="minorBidi"/>
          <w:sz w:val="24"/>
          <w:szCs w:val="24"/>
        </w:rPr>
      </w:pPr>
      <w:r w:rsidRPr="002C0206">
        <w:rPr>
          <w:rFonts w:asciiTheme="minorBidi" w:hAnsiTheme="minorBidi"/>
          <w:sz w:val="24"/>
          <w:szCs w:val="24"/>
          <w:rtl/>
        </w:rPr>
        <w:t xml:space="preserve">הסכם </w:t>
      </w:r>
      <w:r w:rsidR="000E6C0B" w:rsidRPr="002C0206">
        <w:rPr>
          <w:rFonts w:asciiTheme="minorBidi" w:hAnsiTheme="minorBidi"/>
          <w:sz w:val="24"/>
          <w:szCs w:val="24"/>
          <w:rtl/>
        </w:rPr>
        <w:t>בין השותפים</w:t>
      </w:r>
      <w:r w:rsidRPr="002C0206">
        <w:rPr>
          <w:rFonts w:asciiTheme="minorBidi" w:hAnsiTheme="minorBidi"/>
          <w:sz w:val="24"/>
          <w:szCs w:val="24"/>
          <w:rtl/>
        </w:rPr>
        <w:t xml:space="preserve"> הישראלים</w:t>
      </w:r>
      <w:r w:rsidR="000E6C0B" w:rsidRPr="002C0206">
        <w:rPr>
          <w:rFonts w:asciiTheme="minorBidi" w:hAnsiTheme="minorBidi"/>
          <w:sz w:val="24"/>
          <w:szCs w:val="24"/>
          <w:rtl/>
        </w:rPr>
        <w:t>, המסדיר את יחסי הגומלין בין הגופים ואת חובותיהם וזכויותיהם מול הרשות לחדשנות ובפרט הסדרת נושא השימוש בידע:</w:t>
      </w:r>
    </w:p>
    <w:p w:rsidR="000E6C0B" w:rsidRPr="002C0206" w:rsidRDefault="000E6C0B" w:rsidP="002C0206">
      <w:pPr>
        <w:numPr>
          <w:ilvl w:val="2"/>
          <w:numId w:val="2"/>
        </w:numPr>
        <w:tabs>
          <w:tab w:val="left" w:pos="651"/>
        </w:tabs>
        <w:bidi/>
        <w:spacing w:after="0" w:line="360" w:lineRule="auto"/>
        <w:jc w:val="both"/>
        <w:rPr>
          <w:rFonts w:asciiTheme="minorBidi" w:hAnsiTheme="minorBidi"/>
          <w:sz w:val="24"/>
          <w:szCs w:val="24"/>
        </w:rPr>
      </w:pPr>
      <w:r w:rsidRPr="002C0206">
        <w:rPr>
          <w:rFonts w:asciiTheme="minorBidi" w:hAnsiTheme="minorBidi"/>
          <w:sz w:val="24"/>
          <w:szCs w:val="24"/>
          <w:rtl/>
        </w:rPr>
        <w:t xml:space="preserve">הבעלות על הידע תהיה בידי </w:t>
      </w:r>
      <w:r w:rsidR="00D21A71" w:rsidRPr="002C0206">
        <w:rPr>
          <w:rFonts w:asciiTheme="minorBidi" w:hAnsiTheme="minorBidi"/>
          <w:sz w:val="24"/>
          <w:szCs w:val="24"/>
          <w:rtl/>
        </w:rPr>
        <w:t>המפתחים</w:t>
      </w:r>
      <w:r w:rsidR="00A453A4" w:rsidRPr="002C0206">
        <w:rPr>
          <w:rFonts w:asciiTheme="minorBidi" w:hAnsiTheme="minorBidi"/>
          <w:sz w:val="24"/>
          <w:szCs w:val="24"/>
          <w:rtl/>
        </w:rPr>
        <w:t>.</w:t>
      </w:r>
    </w:p>
    <w:p w:rsidR="00744BFA" w:rsidRPr="002C0206" w:rsidRDefault="00744BFA" w:rsidP="002C0206">
      <w:pPr>
        <w:numPr>
          <w:ilvl w:val="2"/>
          <w:numId w:val="2"/>
        </w:numPr>
        <w:tabs>
          <w:tab w:val="left" w:pos="651"/>
        </w:tabs>
        <w:bidi/>
        <w:spacing w:after="0" w:line="360" w:lineRule="auto"/>
        <w:jc w:val="both"/>
        <w:rPr>
          <w:rFonts w:asciiTheme="minorBidi" w:hAnsiTheme="minorBidi"/>
          <w:sz w:val="24"/>
          <w:szCs w:val="24"/>
          <w:rtl/>
        </w:rPr>
      </w:pPr>
      <w:r w:rsidRPr="002C0206">
        <w:rPr>
          <w:rFonts w:asciiTheme="minorBidi" w:hAnsiTheme="minorBidi"/>
          <w:sz w:val="24"/>
          <w:szCs w:val="24"/>
          <w:rtl/>
        </w:rPr>
        <w:t>לתאגיד התעשייתי זכות שימוש בידע בתנאים מוסכמים ומוצהרים</w:t>
      </w:r>
      <w:r w:rsidR="00D21A71" w:rsidRPr="002C0206">
        <w:rPr>
          <w:rFonts w:asciiTheme="minorBidi" w:hAnsiTheme="minorBidi"/>
          <w:sz w:val="24"/>
          <w:szCs w:val="24"/>
          <w:rtl/>
        </w:rPr>
        <w:t>.</w:t>
      </w:r>
    </w:p>
    <w:p w:rsidR="000E6C0B" w:rsidRPr="002C0206" w:rsidRDefault="000E6C0B" w:rsidP="002C0206">
      <w:pPr>
        <w:numPr>
          <w:ilvl w:val="0"/>
          <w:numId w:val="2"/>
        </w:numPr>
        <w:bidi/>
        <w:spacing w:after="0" w:line="360" w:lineRule="auto"/>
        <w:ind w:left="442" w:hanging="357"/>
        <w:jc w:val="both"/>
        <w:rPr>
          <w:rFonts w:asciiTheme="minorBidi" w:hAnsiTheme="minorBidi"/>
          <w:sz w:val="24"/>
          <w:szCs w:val="24"/>
          <w:rtl/>
        </w:rPr>
      </w:pPr>
      <w:r w:rsidRPr="002C0206">
        <w:rPr>
          <w:rFonts w:asciiTheme="minorBidi" w:hAnsiTheme="minorBidi"/>
          <w:sz w:val="24"/>
          <w:szCs w:val="24"/>
          <w:rtl/>
        </w:rPr>
        <w:t xml:space="preserve"> משך הפרויקט</w:t>
      </w:r>
      <w:r w:rsidR="003941E1" w:rsidRPr="002C0206">
        <w:rPr>
          <w:rFonts w:asciiTheme="minorBidi" w:hAnsiTheme="minorBidi"/>
          <w:sz w:val="24"/>
          <w:szCs w:val="24"/>
          <w:rtl/>
        </w:rPr>
        <w:t xml:space="preserve"> יהיה זהה למוגדר בשלב א': </w:t>
      </w:r>
      <w:r w:rsidRPr="002C0206">
        <w:rPr>
          <w:rFonts w:asciiTheme="minorBidi" w:hAnsiTheme="minorBidi"/>
          <w:sz w:val="24"/>
          <w:szCs w:val="24"/>
          <w:rtl/>
        </w:rPr>
        <w:t xml:space="preserve"> 12 עד </w:t>
      </w:r>
      <w:r w:rsidR="006D727F" w:rsidRPr="002C0206">
        <w:rPr>
          <w:rFonts w:asciiTheme="minorBidi" w:hAnsiTheme="minorBidi"/>
          <w:sz w:val="24"/>
          <w:szCs w:val="24"/>
          <w:rtl/>
        </w:rPr>
        <w:t>36</w:t>
      </w:r>
      <w:r w:rsidRPr="002C0206">
        <w:rPr>
          <w:rFonts w:asciiTheme="minorBidi" w:hAnsiTheme="minorBidi"/>
          <w:sz w:val="24"/>
          <w:szCs w:val="24"/>
          <w:rtl/>
        </w:rPr>
        <w:t xml:space="preserve"> חודשים.</w:t>
      </w:r>
    </w:p>
    <w:p w:rsidR="000E6C0B" w:rsidRPr="002C0206" w:rsidRDefault="000E6C0B" w:rsidP="002C0206">
      <w:pPr>
        <w:numPr>
          <w:ilvl w:val="0"/>
          <w:numId w:val="2"/>
        </w:numPr>
        <w:bidi/>
        <w:spacing w:after="0" w:line="360" w:lineRule="auto"/>
        <w:ind w:left="442" w:hanging="357"/>
        <w:jc w:val="both"/>
        <w:rPr>
          <w:rFonts w:asciiTheme="minorBidi" w:hAnsiTheme="minorBidi"/>
          <w:sz w:val="24"/>
          <w:szCs w:val="24"/>
        </w:rPr>
      </w:pPr>
      <w:r w:rsidRPr="002C0206">
        <w:rPr>
          <w:rFonts w:asciiTheme="minorBidi" w:hAnsiTheme="minorBidi"/>
          <w:sz w:val="24"/>
          <w:szCs w:val="24"/>
          <w:rtl/>
        </w:rPr>
        <w:t xml:space="preserve"> תקציב הפרויקט </w:t>
      </w:r>
      <w:r w:rsidR="00D21A71" w:rsidRPr="002C0206">
        <w:rPr>
          <w:rFonts w:asciiTheme="minorBidi" w:hAnsiTheme="minorBidi"/>
          <w:sz w:val="24"/>
          <w:szCs w:val="24"/>
          <w:rtl/>
        </w:rPr>
        <w:t>לשותפים הישראליים עד 4 מיליון</w:t>
      </w:r>
      <w:r w:rsidRPr="002C0206">
        <w:rPr>
          <w:rFonts w:asciiTheme="minorBidi" w:hAnsiTheme="minorBidi"/>
          <w:sz w:val="24"/>
          <w:szCs w:val="24"/>
          <w:rtl/>
        </w:rPr>
        <w:t xml:space="preserve"> </w:t>
      </w:r>
      <w:r w:rsidR="00D21A71" w:rsidRPr="002C0206">
        <w:rPr>
          <w:rFonts w:asciiTheme="minorBidi" w:hAnsiTheme="minorBidi"/>
          <w:sz w:val="24"/>
          <w:szCs w:val="24"/>
          <w:rtl/>
        </w:rPr>
        <w:t xml:space="preserve">₪ </w:t>
      </w:r>
      <w:r w:rsidR="00AB1604" w:rsidRPr="002C0206">
        <w:rPr>
          <w:rFonts w:asciiTheme="minorBidi" w:hAnsiTheme="minorBidi"/>
          <w:sz w:val="24"/>
          <w:szCs w:val="24"/>
          <w:rtl/>
        </w:rPr>
        <w:t xml:space="preserve">( </w:t>
      </w:r>
      <w:r w:rsidR="00AB1604" w:rsidRPr="002C0206">
        <w:rPr>
          <w:rFonts w:asciiTheme="minorBidi" w:hAnsiTheme="minorBidi"/>
          <w:sz w:val="24"/>
          <w:szCs w:val="24"/>
          <w:u w:val="single"/>
          <w:rtl/>
        </w:rPr>
        <w:t>במונחי תקציב</w:t>
      </w:r>
      <w:r w:rsidR="00AB1604" w:rsidRPr="002C0206">
        <w:rPr>
          <w:rFonts w:asciiTheme="minorBidi" w:hAnsiTheme="minorBidi"/>
          <w:sz w:val="24"/>
          <w:szCs w:val="24"/>
          <w:rtl/>
        </w:rPr>
        <w:t xml:space="preserve">) </w:t>
      </w:r>
      <w:r w:rsidRPr="002C0206">
        <w:rPr>
          <w:rFonts w:asciiTheme="minorBidi" w:hAnsiTheme="minorBidi"/>
          <w:sz w:val="24"/>
          <w:szCs w:val="24"/>
          <w:rtl/>
        </w:rPr>
        <w:t xml:space="preserve">לשני הגופים ולכל התקופה המבוקשת. </w:t>
      </w:r>
      <w:r w:rsidR="00D21A71" w:rsidRPr="002C0206">
        <w:rPr>
          <w:rFonts w:asciiTheme="minorBidi" w:hAnsiTheme="minorBidi"/>
          <w:sz w:val="24"/>
          <w:szCs w:val="24"/>
          <w:rtl/>
        </w:rPr>
        <w:t xml:space="preserve">יחד עם זאת יש להיות מתואמים עם תקציב השותפים בגרמניה (דהיינו התקציב הישראלי והתקציב הגרמני לכול פרויקט צריכים להיות </w:t>
      </w:r>
      <w:r w:rsidR="00AB1604" w:rsidRPr="002C0206">
        <w:rPr>
          <w:rFonts w:asciiTheme="minorBidi" w:hAnsiTheme="minorBidi"/>
          <w:sz w:val="24"/>
          <w:szCs w:val="24"/>
          <w:rtl/>
        </w:rPr>
        <w:t>דומים</w:t>
      </w:r>
      <w:r w:rsidR="00D21A71" w:rsidRPr="002C0206">
        <w:rPr>
          <w:rFonts w:asciiTheme="minorBidi" w:hAnsiTheme="minorBidi"/>
          <w:sz w:val="24"/>
          <w:szCs w:val="24"/>
          <w:rtl/>
        </w:rPr>
        <w:t>).</w:t>
      </w:r>
    </w:p>
    <w:p w:rsidR="00AB1604" w:rsidRPr="002C0206" w:rsidRDefault="00AB1604" w:rsidP="002C0206">
      <w:pPr>
        <w:pStyle w:val="ListParagraph"/>
        <w:numPr>
          <w:ilvl w:val="0"/>
          <w:numId w:val="2"/>
        </w:numPr>
        <w:suppressAutoHyphens/>
        <w:bidi/>
        <w:spacing w:after="0" w:line="360" w:lineRule="auto"/>
        <w:ind w:left="442" w:hanging="357"/>
        <w:rPr>
          <w:rFonts w:asciiTheme="minorBidi" w:eastAsia="Times New Roman" w:hAnsiTheme="minorBidi"/>
          <w:sz w:val="24"/>
          <w:szCs w:val="24"/>
        </w:rPr>
      </w:pPr>
      <w:r w:rsidRPr="002C0206">
        <w:rPr>
          <w:rFonts w:asciiTheme="minorBidi" w:hAnsiTheme="minorBidi"/>
          <w:sz w:val="24"/>
          <w:szCs w:val="24"/>
          <w:rtl/>
        </w:rPr>
        <w:t>בשלב ב' על</w:t>
      </w:r>
      <w:r w:rsidR="00D21A71" w:rsidRPr="002C0206">
        <w:rPr>
          <w:rFonts w:asciiTheme="minorBidi" w:hAnsiTheme="minorBidi"/>
          <w:sz w:val="24"/>
          <w:szCs w:val="24"/>
          <w:rtl/>
        </w:rPr>
        <w:t xml:space="preserve"> הצעה </w:t>
      </w:r>
      <w:r w:rsidRPr="002C0206">
        <w:rPr>
          <w:rFonts w:asciiTheme="minorBidi" w:hAnsiTheme="minorBidi"/>
          <w:sz w:val="24"/>
          <w:szCs w:val="24"/>
          <w:rtl/>
        </w:rPr>
        <w:t>לכלול</w:t>
      </w:r>
      <w:r w:rsidR="00D21A71" w:rsidRPr="002C0206">
        <w:rPr>
          <w:rFonts w:asciiTheme="minorBidi" w:hAnsiTheme="minorBidi"/>
          <w:sz w:val="24"/>
          <w:szCs w:val="24"/>
          <w:rtl/>
        </w:rPr>
        <w:t xml:space="preserve"> תכנית</w:t>
      </w:r>
      <w:r w:rsidRPr="002C0206">
        <w:rPr>
          <w:rFonts w:asciiTheme="minorBidi" w:hAnsiTheme="minorBidi"/>
          <w:sz w:val="24"/>
          <w:szCs w:val="24"/>
          <w:rtl/>
        </w:rPr>
        <w:t xml:space="preserve"> העבודה ו</w:t>
      </w:r>
      <w:r w:rsidR="00D21A71" w:rsidRPr="002C0206">
        <w:rPr>
          <w:rFonts w:asciiTheme="minorBidi" w:hAnsiTheme="minorBidi"/>
          <w:sz w:val="24"/>
          <w:szCs w:val="24"/>
          <w:rtl/>
        </w:rPr>
        <w:t xml:space="preserve">תקציב מפורטים </w:t>
      </w:r>
      <w:r w:rsidRPr="002C0206">
        <w:rPr>
          <w:rFonts w:asciiTheme="minorBidi" w:hAnsiTheme="minorBidi"/>
          <w:sz w:val="24"/>
          <w:szCs w:val="24"/>
          <w:rtl/>
        </w:rPr>
        <w:t>ובהתאם ל</w:t>
      </w:r>
      <w:r w:rsidR="00D21A71" w:rsidRPr="002C0206">
        <w:rPr>
          <w:rFonts w:asciiTheme="minorBidi" w:hAnsiTheme="minorBidi"/>
          <w:sz w:val="24"/>
          <w:szCs w:val="24"/>
          <w:rtl/>
        </w:rPr>
        <w:t>פרטים שנמסרו בקדם ההצעה.</w:t>
      </w:r>
      <w:r w:rsidRPr="002C0206">
        <w:rPr>
          <w:rFonts w:asciiTheme="minorBidi" w:hAnsiTheme="minorBidi"/>
          <w:sz w:val="24"/>
          <w:szCs w:val="24"/>
          <w:rtl/>
        </w:rPr>
        <w:t xml:space="preserve"> הגשת ההצעות תתבצע במקביל ו</w:t>
      </w:r>
      <w:r w:rsidR="00D21A71" w:rsidRPr="002C0206">
        <w:rPr>
          <w:rFonts w:asciiTheme="minorBidi" w:hAnsiTheme="minorBidi"/>
          <w:sz w:val="24"/>
          <w:szCs w:val="24"/>
          <w:rtl/>
        </w:rPr>
        <w:t>כהצעת פרויקט אחוד</w:t>
      </w:r>
      <w:r w:rsidRPr="002C0206">
        <w:rPr>
          <w:rFonts w:asciiTheme="minorBidi" w:hAnsiTheme="minorBidi"/>
          <w:sz w:val="24"/>
          <w:szCs w:val="24"/>
          <w:rtl/>
        </w:rPr>
        <w:t xml:space="preserve"> בשם זהה ולכל רשות מחקר</w:t>
      </w:r>
      <w:r w:rsidR="00D21A71" w:rsidRPr="002C0206">
        <w:rPr>
          <w:rFonts w:asciiTheme="minorBidi" w:hAnsiTheme="minorBidi"/>
          <w:sz w:val="24"/>
          <w:szCs w:val="24"/>
          <w:rtl/>
        </w:rPr>
        <w:t>, כאשר לכול שותף תקציב נפרד.</w:t>
      </w:r>
      <w:r w:rsidRPr="002C0206">
        <w:rPr>
          <w:rFonts w:asciiTheme="minorBidi" w:hAnsiTheme="minorBidi"/>
          <w:sz w:val="24"/>
          <w:szCs w:val="24"/>
          <w:rtl/>
        </w:rPr>
        <w:t xml:space="preserve"> על השותפים הישראלים להגיש את ההצעה הישראלית לתיבת המייל של זירת תשתיות טכנולוגיות :</w:t>
      </w:r>
      <w:r w:rsidRPr="002C0206">
        <w:rPr>
          <w:rFonts w:asciiTheme="minorBidi" w:hAnsiTheme="minorBidi"/>
          <w:sz w:val="24"/>
          <w:szCs w:val="24"/>
        </w:rPr>
        <w:t xml:space="preserve"> </w:t>
      </w:r>
      <w:hyperlink r:id="rId6" w:history="1">
        <w:r w:rsidRPr="002C0206">
          <w:rPr>
            <w:rStyle w:val="Hyperlink"/>
            <w:rFonts w:asciiTheme="minorBidi" w:eastAsia="Times New Roman" w:hAnsiTheme="minorBidi"/>
            <w:sz w:val="24"/>
            <w:szCs w:val="24"/>
          </w:rPr>
          <w:t>Tashtiot@innovationisrael.org.il</w:t>
        </w:r>
      </w:hyperlink>
    </w:p>
    <w:p w:rsidR="00D21A71" w:rsidRPr="002C0206" w:rsidRDefault="00D21A71" w:rsidP="002C0206">
      <w:pPr>
        <w:bidi/>
        <w:spacing w:after="0" w:line="360" w:lineRule="auto"/>
        <w:ind w:left="887"/>
        <w:jc w:val="both"/>
        <w:rPr>
          <w:rFonts w:asciiTheme="minorBidi" w:hAnsiTheme="minorBidi"/>
          <w:sz w:val="24"/>
          <w:szCs w:val="24"/>
        </w:rPr>
      </w:pPr>
    </w:p>
    <w:p w:rsidR="000E6C0B" w:rsidRPr="002C0206" w:rsidRDefault="000E6C0B" w:rsidP="00B65CE3">
      <w:pPr>
        <w:keepNext/>
        <w:bidi/>
        <w:spacing w:after="0" w:line="360" w:lineRule="auto"/>
        <w:outlineLvl w:val="3"/>
        <w:rPr>
          <w:rFonts w:asciiTheme="minorBidi" w:eastAsia="Times New Roman" w:hAnsiTheme="minorBidi"/>
          <w:sz w:val="24"/>
          <w:szCs w:val="24"/>
          <w:rtl/>
        </w:rPr>
      </w:pPr>
      <w:r w:rsidRPr="002C0206">
        <w:rPr>
          <w:rFonts w:asciiTheme="minorBidi" w:eastAsia="Times New Roman" w:hAnsiTheme="minorBidi"/>
          <w:b/>
          <w:bCs/>
          <w:sz w:val="24"/>
          <w:szCs w:val="24"/>
          <w:u w:val="single"/>
          <w:rtl/>
        </w:rPr>
        <w:t>הערות והארות כלליות</w:t>
      </w:r>
    </w:p>
    <w:p w:rsidR="000E6C0B" w:rsidRPr="002C0206" w:rsidRDefault="000E6C0B" w:rsidP="002C0206">
      <w:pPr>
        <w:bidi/>
        <w:spacing w:after="0" w:line="360" w:lineRule="auto"/>
        <w:ind w:left="270"/>
        <w:rPr>
          <w:rFonts w:asciiTheme="minorBidi" w:eastAsia="Times New Roman" w:hAnsiTheme="minorBidi"/>
          <w:sz w:val="24"/>
          <w:szCs w:val="24"/>
          <w:rtl/>
        </w:rPr>
      </w:pPr>
    </w:p>
    <w:p w:rsidR="005F4F15" w:rsidRPr="002C0206" w:rsidRDefault="000E6C0B" w:rsidP="00A353F3">
      <w:pPr>
        <w:pStyle w:val="ListParagraph"/>
        <w:numPr>
          <w:ilvl w:val="0"/>
          <w:numId w:val="16"/>
        </w:numPr>
        <w:tabs>
          <w:tab w:val="num" w:pos="708"/>
        </w:tabs>
        <w:bidi/>
        <w:spacing w:after="0" w:line="360" w:lineRule="auto"/>
        <w:rPr>
          <w:rFonts w:asciiTheme="minorBidi" w:eastAsia="Times New Roman" w:hAnsiTheme="minorBidi"/>
          <w:sz w:val="24"/>
          <w:szCs w:val="24"/>
        </w:rPr>
      </w:pPr>
      <w:r w:rsidRPr="002C0206">
        <w:rPr>
          <w:rFonts w:asciiTheme="minorBidi" w:eastAsia="Times New Roman" w:hAnsiTheme="minorBidi"/>
          <w:sz w:val="24"/>
          <w:szCs w:val="24"/>
          <w:rtl/>
        </w:rPr>
        <w:t xml:space="preserve">מועד ההתחלה של הפרויקט יהיה לא לפני </w:t>
      </w:r>
      <w:r w:rsidR="00A353F3">
        <w:rPr>
          <w:rFonts w:asciiTheme="minorBidi" w:eastAsia="Times New Roman" w:hAnsiTheme="minorBidi" w:hint="cs"/>
          <w:sz w:val="24"/>
          <w:szCs w:val="24"/>
          <w:rtl/>
        </w:rPr>
        <w:t>דצמבר 2017</w:t>
      </w:r>
      <w:r w:rsidRPr="002C0206">
        <w:rPr>
          <w:rFonts w:asciiTheme="minorBidi" w:eastAsia="Times New Roman" w:hAnsiTheme="minorBidi"/>
          <w:sz w:val="24"/>
          <w:szCs w:val="24"/>
          <w:rtl/>
        </w:rPr>
        <w:t xml:space="preserve"> ו</w:t>
      </w:r>
      <w:r w:rsidR="00A453A4" w:rsidRPr="002C0206">
        <w:rPr>
          <w:rFonts w:asciiTheme="minorBidi" w:eastAsia="Times New Roman" w:hAnsiTheme="minorBidi"/>
          <w:sz w:val="24"/>
          <w:szCs w:val="24"/>
          <w:rtl/>
        </w:rPr>
        <w:t>לא אחרי 3 חודשים מהחלטת הו</w:t>
      </w:r>
      <w:r w:rsidR="005F4F15" w:rsidRPr="002C0206">
        <w:rPr>
          <w:rFonts w:asciiTheme="minorBidi" w:eastAsia="Times New Roman" w:hAnsiTheme="minorBidi"/>
          <w:sz w:val="24"/>
          <w:szCs w:val="24"/>
          <w:rtl/>
        </w:rPr>
        <w:t xml:space="preserve">ועדה, אבל במועד זהה לכל השותפים. </w:t>
      </w:r>
    </w:p>
    <w:p w:rsidR="005F4F15" w:rsidRPr="002C0206" w:rsidRDefault="000E6C0B" w:rsidP="002C0206">
      <w:pPr>
        <w:pStyle w:val="ListParagraph"/>
        <w:numPr>
          <w:ilvl w:val="0"/>
          <w:numId w:val="16"/>
        </w:numPr>
        <w:tabs>
          <w:tab w:val="num" w:pos="708"/>
        </w:tabs>
        <w:bidi/>
        <w:spacing w:after="0" w:line="360" w:lineRule="auto"/>
        <w:rPr>
          <w:rFonts w:asciiTheme="minorBidi" w:eastAsia="Times New Roman" w:hAnsiTheme="minorBidi"/>
          <w:sz w:val="24"/>
          <w:szCs w:val="24"/>
        </w:rPr>
      </w:pPr>
      <w:r w:rsidRPr="002C0206">
        <w:rPr>
          <w:rFonts w:asciiTheme="minorBidi" w:eastAsia="Times New Roman" w:hAnsiTheme="minorBidi"/>
          <w:sz w:val="24"/>
          <w:szCs w:val="24"/>
          <w:rtl/>
        </w:rPr>
        <w:t xml:space="preserve">כל ההנחיות לדיווח שפורטו בקובץ נהלי </w:t>
      </w:r>
      <w:r w:rsidR="006D727F" w:rsidRPr="002C0206">
        <w:rPr>
          <w:rFonts w:asciiTheme="minorBidi" w:eastAsia="Times New Roman" w:hAnsiTheme="minorBidi"/>
          <w:sz w:val="24"/>
          <w:szCs w:val="24"/>
          <w:rtl/>
        </w:rPr>
        <w:t>הרשות</w:t>
      </w:r>
      <w:r w:rsidRPr="002C0206">
        <w:rPr>
          <w:rFonts w:asciiTheme="minorBidi" w:eastAsia="Times New Roman" w:hAnsiTheme="minorBidi"/>
          <w:sz w:val="24"/>
          <w:szCs w:val="24"/>
          <w:rtl/>
        </w:rPr>
        <w:t xml:space="preserve"> תקפים </w:t>
      </w:r>
      <w:proofErr w:type="spellStart"/>
      <w:r w:rsidRPr="002C0206">
        <w:rPr>
          <w:rFonts w:asciiTheme="minorBidi" w:eastAsia="Times New Roman" w:hAnsiTheme="minorBidi"/>
          <w:sz w:val="24"/>
          <w:szCs w:val="24"/>
          <w:rtl/>
        </w:rPr>
        <w:t>בפרויקטי</w:t>
      </w:r>
      <w:proofErr w:type="spellEnd"/>
      <w:r w:rsidRPr="002C0206">
        <w:rPr>
          <w:rFonts w:asciiTheme="minorBidi" w:eastAsia="Times New Roman" w:hAnsiTheme="minorBidi"/>
          <w:sz w:val="24"/>
          <w:szCs w:val="24"/>
          <w:rtl/>
        </w:rPr>
        <w:t xml:space="preserve"> "</w:t>
      </w:r>
      <w:r w:rsidR="006D727F" w:rsidRPr="002C0206">
        <w:rPr>
          <w:rFonts w:asciiTheme="minorBidi" w:eastAsia="Times New Roman" w:hAnsiTheme="minorBidi"/>
          <w:sz w:val="24"/>
          <w:szCs w:val="24"/>
          <w:rtl/>
        </w:rPr>
        <w:t>ננו</w:t>
      </w:r>
      <w:r w:rsidRPr="002C0206">
        <w:rPr>
          <w:rFonts w:asciiTheme="minorBidi" w:eastAsia="Times New Roman" w:hAnsiTheme="minorBidi"/>
          <w:sz w:val="24"/>
          <w:szCs w:val="24"/>
          <w:rtl/>
        </w:rPr>
        <w:t xml:space="preserve">" ויש לפעול על פיהם, לרבות עמידה </w:t>
      </w:r>
      <w:proofErr w:type="spellStart"/>
      <w:r w:rsidRPr="002C0206">
        <w:rPr>
          <w:rFonts w:asciiTheme="minorBidi" w:eastAsia="Times New Roman" w:hAnsiTheme="minorBidi"/>
          <w:sz w:val="24"/>
          <w:szCs w:val="24"/>
          <w:rtl/>
        </w:rPr>
        <w:t>בקבועי</w:t>
      </w:r>
      <w:proofErr w:type="spellEnd"/>
      <w:r w:rsidRPr="002C0206">
        <w:rPr>
          <w:rFonts w:asciiTheme="minorBidi" w:eastAsia="Times New Roman" w:hAnsiTheme="minorBidi"/>
          <w:sz w:val="24"/>
          <w:szCs w:val="24"/>
          <w:rtl/>
        </w:rPr>
        <w:t xml:space="preserve"> הזמן לביצוע העבודה ולתשלום. </w:t>
      </w:r>
    </w:p>
    <w:p w:rsidR="005F4F15" w:rsidRDefault="00A453A4" w:rsidP="002C0206">
      <w:pPr>
        <w:pStyle w:val="ListParagraph"/>
        <w:numPr>
          <w:ilvl w:val="0"/>
          <w:numId w:val="16"/>
        </w:numPr>
        <w:tabs>
          <w:tab w:val="num" w:pos="708"/>
        </w:tabs>
        <w:bidi/>
        <w:spacing w:after="0" w:line="360" w:lineRule="auto"/>
        <w:rPr>
          <w:rFonts w:asciiTheme="minorBidi" w:eastAsia="Times New Roman" w:hAnsiTheme="minorBidi"/>
          <w:sz w:val="24"/>
          <w:szCs w:val="24"/>
        </w:rPr>
      </w:pPr>
      <w:r w:rsidRPr="002C0206">
        <w:rPr>
          <w:rFonts w:asciiTheme="minorBidi" w:eastAsia="Times New Roman" w:hAnsiTheme="minorBidi"/>
          <w:sz w:val="24"/>
          <w:szCs w:val="24"/>
          <w:rtl/>
        </w:rPr>
        <w:t>מצופה מ</w:t>
      </w:r>
      <w:r w:rsidR="000E6C0B" w:rsidRPr="002C0206">
        <w:rPr>
          <w:rFonts w:asciiTheme="minorBidi" w:eastAsia="Times New Roman" w:hAnsiTheme="minorBidi"/>
          <w:sz w:val="24"/>
          <w:szCs w:val="24"/>
          <w:rtl/>
        </w:rPr>
        <w:t xml:space="preserve">החוקר הראשי </w:t>
      </w:r>
      <w:r w:rsidRPr="002C0206">
        <w:rPr>
          <w:rFonts w:asciiTheme="minorBidi" w:eastAsia="Times New Roman" w:hAnsiTheme="minorBidi"/>
          <w:sz w:val="24"/>
          <w:szCs w:val="24"/>
          <w:rtl/>
        </w:rPr>
        <w:t>ב</w:t>
      </w:r>
      <w:r w:rsidR="000E6C0B" w:rsidRPr="002C0206">
        <w:rPr>
          <w:rFonts w:asciiTheme="minorBidi" w:eastAsia="Times New Roman" w:hAnsiTheme="minorBidi"/>
          <w:sz w:val="24"/>
          <w:szCs w:val="24"/>
          <w:rtl/>
        </w:rPr>
        <w:t>אקדמיה</w:t>
      </w:r>
      <w:r w:rsidRPr="002C0206">
        <w:rPr>
          <w:rFonts w:asciiTheme="minorBidi" w:eastAsia="Times New Roman" w:hAnsiTheme="minorBidi"/>
          <w:sz w:val="24"/>
          <w:szCs w:val="24"/>
          <w:rtl/>
        </w:rPr>
        <w:t xml:space="preserve">, </w:t>
      </w:r>
      <w:r w:rsidR="000E6C0B" w:rsidRPr="002C0206">
        <w:rPr>
          <w:rFonts w:asciiTheme="minorBidi" w:eastAsia="Times New Roman" w:hAnsiTheme="minorBidi"/>
          <w:sz w:val="24"/>
          <w:szCs w:val="24"/>
          <w:rtl/>
        </w:rPr>
        <w:t xml:space="preserve"> שלא לצאת לשבתון בתקופת הפעילות המבוקשת. יציאה ל"שבתון" </w:t>
      </w:r>
      <w:r w:rsidRPr="002C0206">
        <w:rPr>
          <w:rFonts w:asciiTheme="minorBidi" w:eastAsia="Times New Roman" w:hAnsiTheme="minorBidi"/>
          <w:sz w:val="24"/>
          <w:szCs w:val="24"/>
          <w:rtl/>
        </w:rPr>
        <w:t>עלולה להביא ל</w:t>
      </w:r>
      <w:r w:rsidR="000E6C0B" w:rsidRPr="002C0206">
        <w:rPr>
          <w:rFonts w:asciiTheme="minorBidi" w:eastAsia="Times New Roman" w:hAnsiTheme="minorBidi"/>
          <w:sz w:val="24"/>
          <w:szCs w:val="24"/>
          <w:rtl/>
        </w:rPr>
        <w:t xml:space="preserve">הפסקת הפעילות </w:t>
      </w:r>
      <w:proofErr w:type="spellStart"/>
      <w:r w:rsidR="000E6C0B" w:rsidRPr="002C0206">
        <w:rPr>
          <w:rFonts w:asciiTheme="minorBidi" w:eastAsia="Times New Roman" w:hAnsiTheme="minorBidi"/>
          <w:sz w:val="24"/>
          <w:szCs w:val="24"/>
          <w:rtl/>
        </w:rPr>
        <w:t>במיידי</w:t>
      </w:r>
      <w:proofErr w:type="spellEnd"/>
      <w:r w:rsidR="000E6C0B" w:rsidRPr="002C0206">
        <w:rPr>
          <w:rFonts w:asciiTheme="minorBidi" w:eastAsia="Times New Roman" w:hAnsiTheme="minorBidi"/>
          <w:sz w:val="24"/>
          <w:szCs w:val="24"/>
          <w:rtl/>
        </w:rPr>
        <w:t>.</w:t>
      </w:r>
    </w:p>
    <w:p w:rsidR="0043353E" w:rsidRDefault="0043353E" w:rsidP="0043353E">
      <w:pPr>
        <w:pStyle w:val="ListParagraph"/>
        <w:numPr>
          <w:ilvl w:val="0"/>
          <w:numId w:val="16"/>
        </w:numPr>
        <w:suppressAutoHyphens/>
        <w:bidi/>
        <w:spacing w:after="0" w:line="360" w:lineRule="auto"/>
        <w:rPr>
          <w:rFonts w:asciiTheme="minorBidi" w:eastAsia="Times New Roman" w:hAnsiTheme="minorBidi"/>
          <w:spacing w:val="-2"/>
          <w:kern w:val="1"/>
          <w:sz w:val="24"/>
          <w:szCs w:val="24"/>
          <w:u w:val="single"/>
        </w:rPr>
      </w:pPr>
      <w:r w:rsidRPr="0043353E">
        <w:rPr>
          <w:rFonts w:asciiTheme="minorBidi" w:eastAsia="Times New Roman" w:hAnsiTheme="minorBidi"/>
          <w:spacing w:val="-2"/>
          <w:kern w:val="1"/>
          <w:sz w:val="24"/>
          <w:szCs w:val="24"/>
          <w:rtl/>
        </w:rPr>
        <w:t xml:space="preserve">יחסי גומלין תעשייה </w:t>
      </w:r>
      <w:r w:rsidRPr="0043353E">
        <w:rPr>
          <w:rFonts w:asciiTheme="minorBidi" w:eastAsia="Times New Roman" w:hAnsiTheme="minorBidi"/>
          <w:spacing w:val="-2"/>
          <w:kern w:val="1"/>
          <w:sz w:val="24"/>
          <w:szCs w:val="24"/>
        </w:rPr>
        <w:t>–</w:t>
      </w:r>
      <w:r w:rsidRPr="0043353E">
        <w:rPr>
          <w:rFonts w:asciiTheme="minorBidi" w:eastAsia="Times New Roman" w:hAnsiTheme="minorBidi"/>
          <w:spacing w:val="-2"/>
          <w:kern w:val="1"/>
          <w:sz w:val="24"/>
          <w:szCs w:val="24"/>
          <w:rtl/>
        </w:rPr>
        <w:t xml:space="preserve"> אקדמיה</w:t>
      </w:r>
      <w:r w:rsidRPr="0043353E">
        <w:rPr>
          <w:rFonts w:asciiTheme="minorBidi" w:eastAsia="Times New Roman" w:hAnsiTheme="minorBidi" w:hint="cs"/>
          <w:spacing w:val="-2"/>
          <w:kern w:val="1"/>
          <w:sz w:val="24"/>
          <w:szCs w:val="24"/>
          <w:rtl/>
        </w:rPr>
        <w:t xml:space="preserve"> : </w:t>
      </w:r>
      <w:r w:rsidRPr="0043353E">
        <w:rPr>
          <w:rFonts w:asciiTheme="minorBidi" w:eastAsia="Times New Roman" w:hAnsiTheme="minorBidi"/>
          <w:b/>
          <w:bCs/>
          <w:spacing w:val="-2"/>
          <w:kern w:val="1"/>
          <w:sz w:val="24"/>
          <w:szCs w:val="24"/>
          <w:rtl/>
        </w:rPr>
        <w:t xml:space="preserve">  </w:t>
      </w:r>
      <w:r w:rsidRPr="0043353E">
        <w:rPr>
          <w:rFonts w:asciiTheme="minorBidi" w:eastAsia="Times New Roman" w:hAnsiTheme="minorBidi" w:hint="cs"/>
          <w:spacing w:val="-2"/>
          <w:kern w:val="1"/>
          <w:sz w:val="24"/>
          <w:szCs w:val="24"/>
          <w:rtl/>
        </w:rPr>
        <w:t>הרשות</w:t>
      </w:r>
      <w:r w:rsidRPr="0043353E">
        <w:rPr>
          <w:rFonts w:asciiTheme="minorBidi" w:eastAsia="Times New Roman" w:hAnsiTheme="minorBidi"/>
          <w:spacing w:val="-2"/>
          <w:kern w:val="1"/>
          <w:sz w:val="24"/>
          <w:szCs w:val="24"/>
          <w:rtl/>
        </w:rPr>
        <w:t xml:space="preserve"> מנהלת התחשבנות כספית נפרדת עם כל אחד מהשותפים. כול אחד מהשותפים אחראי להגשת הדוחות הכספיים שלו. הדוחות הטכניים יוגשו במשותף בצורה מאוחדת לגבי ההתקדמות בפרויקט, עמידה באבני דרך ובסיום הפרויקט.</w:t>
      </w:r>
      <w:r w:rsidRPr="0043353E">
        <w:rPr>
          <w:rFonts w:asciiTheme="minorBidi" w:eastAsia="Times New Roman" w:hAnsiTheme="minorBidi" w:hint="cs"/>
          <w:spacing w:val="-2"/>
          <w:kern w:val="1"/>
          <w:sz w:val="24"/>
          <w:szCs w:val="24"/>
          <w:rtl/>
        </w:rPr>
        <w:t xml:space="preserve"> </w:t>
      </w:r>
      <w:r w:rsidRPr="0043353E">
        <w:rPr>
          <w:rFonts w:asciiTheme="minorBidi" w:eastAsia="Times New Roman" w:hAnsiTheme="minorBidi"/>
          <w:spacing w:val="-2"/>
          <w:kern w:val="1"/>
          <w:sz w:val="24"/>
          <w:szCs w:val="24"/>
          <w:u w:val="single"/>
          <w:rtl/>
        </w:rPr>
        <w:t>דוח הביניים מוגבל לעד 40% מכלל התקציב המאושר (כלומר, מומלץ להגיש דוחות רבעוניים בזמן)</w:t>
      </w:r>
      <w:r w:rsidRPr="0043353E">
        <w:rPr>
          <w:rFonts w:asciiTheme="minorBidi" w:eastAsia="Times New Roman" w:hAnsiTheme="minorBidi" w:hint="cs"/>
          <w:spacing w:val="-2"/>
          <w:kern w:val="1"/>
          <w:sz w:val="24"/>
          <w:szCs w:val="24"/>
          <w:u w:val="single"/>
          <w:rtl/>
        </w:rPr>
        <w:t>.</w:t>
      </w:r>
    </w:p>
    <w:p w:rsidR="0043353E" w:rsidRPr="0043353E" w:rsidRDefault="0043353E" w:rsidP="00490773">
      <w:pPr>
        <w:pStyle w:val="ListParagraph"/>
        <w:numPr>
          <w:ilvl w:val="0"/>
          <w:numId w:val="16"/>
        </w:numPr>
        <w:tabs>
          <w:tab w:val="num" w:pos="708"/>
        </w:tabs>
        <w:suppressAutoHyphens/>
        <w:bidi/>
        <w:spacing w:after="0" w:line="360" w:lineRule="auto"/>
        <w:jc w:val="both"/>
        <w:rPr>
          <w:rFonts w:asciiTheme="minorBidi" w:eastAsia="Times New Roman" w:hAnsiTheme="minorBidi"/>
          <w:sz w:val="24"/>
          <w:szCs w:val="24"/>
        </w:rPr>
      </w:pPr>
      <w:r w:rsidRPr="0043353E">
        <w:rPr>
          <w:rFonts w:asciiTheme="minorBidi" w:eastAsia="Times New Roman" w:hAnsiTheme="minorBidi" w:hint="cs"/>
          <w:spacing w:val="-2"/>
          <w:kern w:val="1"/>
          <w:sz w:val="24"/>
          <w:szCs w:val="24"/>
          <w:u w:val="single"/>
          <w:rtl/>
        </w:rPr>
        <w:t xml:space="preserve"> </w:t>
      </w:r>
      <w:r w:rsidRPr="0043353E">
        <w:rPr>
          <w:rFonts w:asciiTheme="minorBidi" w:eastAsia="Times New Roman" w:hAnsiTheme="minorBidi"/>
          <w:spacing w:val="-2"/>
          <w:kern w:val="1"/>
          <w:sz w:val="24"/>
          <w:szCs w:val="24"/>
          <w:u w:val="single"/>
          <w:rtl/>
        </w:rPr>
        <w:t>הגשת תכנית שנה ב' וג'</w:t>
      </w:r>
      <w:r w:rsidRPr="0043353E">
        <w:rPr>
          <w:rFonts w:asciiTheme="minorBidi" w:eastAsia="Times New Roman" w:hAnsiTheme="minorBidi" w:hint="cs"/>
          <w:b/>
          <w:bCs/>
          <w:spacing w:val="-2"/>
          <w:kern w:val="1"/>
          <w:sz w:val="24"/>
          <w:szCs w:val="24"/>
          <w:rtl/>
        </w:rPr>
        <w:t xml:space="preserve"> - </w:t>
      </w:r>
      <w:r w:rsidRPr="0043353E">
        <w:rPr>
          <w:rFonts w:asciiTheme="minorBidi" w:eastAsia="Times New Roman" w:hAnsiTheme="minorBidi"/>
          <w:spacing w:val="-2"/>
          <w:kern w:val="1"/>
          <w:sz w:val="24"/>
          <w:szCs w:val="24"/>
          <w:rtl/>
        </w:rPr>
        <w:t xml:space="preserve">בתום החודש העשירי של שנה א', יש להגיש דו"ח סטטוס מפורט ופרוט הבקשה לשנה ב' של הפרויקט. יש חשיבות לעמידה </w:t>
      </w:r>
      <w:proofErr w:type="spellStart"/>
      <w:r w:rsidRPr="0043353E">
        <w:rPr>
          <w:rFonts w:asciiTheme="minorBidi" w:eastAsia="Times New Roman" w:hAnsiTheme="minorBidi"/>
          <w:spacing w:val="-2"/>
          <w:kern w:val="1"/>
          <w:sz w:val="24"/>
          <w:szCs w:val="24"/>
          <w:rtl/>
        </w:rPr>
        <w:t>בלו"ז</w:t>
      </w:r>
      <w:proofErr w:type="spellEnd"/>
      <w:r w:rsidRPr="0043353E">
        <w:rPr>
          <w:rFonts w:asciiTheme="minorBidi" w:eastAsia="Times New Roman" w:hAnsiTheme="minorBidi"/>
          <w:spacing w:val="-2"/>
          <w:kern w:val="1"/>
          <w:sz w:val="24"/>
          <w:szCs w:val="24"/>
          <w:rtl/>
        </w:rPr>
        <w:t xml:space="preserve"> כדי לאפשר רצף בפעילויות בפרויקט. במידה וחל עיכוב </w:t>
      </w:r>
      <w:proofErr w:type="spellStart"/>
      <w:r w:rsidRPr="0043353E">
        <w:rPr>
          <w:rFonts w:asciiTheme="minorBidi" w:eastAsia="Times New Roman" w:hAnsiTheme="minorBidi"/>
          <w:spacing w:val="-2"/>
          <w:kern w:val="1"/>
          <w:sz w:val="24"/>
          <w:szCs w:val="24"/>
          <w:rtl/>
        </w:rPr>
        <w:t>בת"ע</w:t>
      </w:r>
      <w:proofErr w:type="spellEnd"/>
      <w:r w:rsidRPr="0043353E">
        <w:rPr>
          <w:rFonts w:asciiTheme="minorBidi" w:eastAsia="Times New Roman" w:hAnsiTheme="minorBidi"/>
          <w:spacing w:val="-2"/>
          <w:kern w:val="1"/>
          <w:sz w:val="24"/>
          <w:szCs w:val="24"/>
          <w:rtl/>
        </w:rPr>
        <w:t xml:space="preserve"> שנה א' ונותרו משימות ותקציב לא מנוצלים ניתן להאריך את שנה א' לביצוע המשימות, אולם כל הארכה כזו תקוזז משנה ב'. ככלים אלו יישומו לגבי שנה ב' וג' בהתאמה.</w:t>
      </w:r>
    </w:p>
    <w:p w:rsidR="000C2176" w:rsidRPr="002C0206" w:rsidRDefault="00A353F3" w:rsidP="002C0206">
      <w:pPr>
        <w:pStyle w:val="ListParagraph"/>
        <w:numPr>
          <w:ilvl w:val="0"/>
          <w:numId w:val="16"/>
        </w:numPr>
        <w:tabs>
          <w:tab w:val="num" w:pos="708"/>
        </w:tabs>
        <w:bidi/>
        <w:spacing w:after="0" w:line="360" w:lineRule="auto"/>
        <w:rPr>
          <w:rFonts w:asciiTheme="minorBidi" w:eastAsia="Times New Roman" w:hAnsiTheme="minorBidi"/>
          <w:sz w:val="24"/>
          <w:szCs w:val="24"/>
          <w:rtl/>
        </w:rPr>
      </w:pPr>
      <w:r>
        <w:rPr>
          <w:rFonts w:asciiTheme="minorBidi" w:eastAsia="Times New Roman" w:hAnsiTheme="minorBidi" w:hint="cs"/>
          <w:sz w:val="24"/>
          <w:szCs w:val="24"/>
          <w:rtl/>
        </w:rPr>
        <w:t xml:space="preserve">הנחיות לשותפים הגרמנים בהצעה ישלחו על ידי משרד המחקר וההכשרה הגרמנים ה </w:t>
      </w:r>
      <w:r>
        <w:rPr>
          <w:rFonts w:asciiTheme="minorBidi" w:eastAsia="Times New Roman" w:hAnsiTheme="minorBidi" w:hint="cs"/>
          <w:sz w:val="24"/>
          <w:szCs w:val="24"/>
        </w:rPr>
        <w:t>BMBF</w:t>
      </w:r>
    </w:p>
    <w:p w:rsidR="000E6C0B" w:rsidRPr="002C0206" w:rsidRDefault="000E6C0B" w:rsidP="002C0206">
      <w:pPr>
        <w:bidi/>
        <w:spacing w:line="360" w:lineRule="auto"/>
        <w:jc w:val="both"/>
        <w:rPr>
          <w:rFonts w:asciiTheme="minorBidi" w:hAnsiTheme="minorBidi"/>
          <w:sz w:val="24"/>
          <w:szCs w:val="24"/>
          <w:rtl/>
        </w:rPr>
      </w:pPr>
    </w:p>
    <w:p w:rsidR="000E6C0B" w:rsidRPr="002C0206" w:rsidRDefault="000E6C0B" w:rsidP="002C0206">
      <w:pPr>
        <w:tabs>
          <w:tab w:val="left" w:pos="-625"/>
        </w:tabs>
        <w:bidi/>
        <w:spacing w:after="0" w:line="360" w:lineRule="auto"/>
        <w:rPr>
          <w:rFonts w:asciiTheme="minorBidi" w:eastAsia="Times New Roman" w:hAnsiTheme="minorBidi"/>
          <w:b/>
          <w:bCs/>
          <w:sz w:val="24"/>
          <w:szCs w:val="24"/>
          <w:u w:val="single"/>
          <w:rtl/>
        </w:rPr>
      </w:pPr>
      <w:r w:rsidRPr="002C0206">
        <w:rPr>
          <w:rFonts w:asciiTheme="minorBidi" w:eastAsia="Times New Roman" w:hAnsiTheme="minorBidi"/>
          <w:b/>
          <w:bCs/>
          <w:sz w:val="24"/>
          <w:szCs w:val="24"/>
          <w:u w:val="single"/>
          <w:rtl/>
        </w:rPr>
        <w:t>ניהול הפרויקט</w:t>
      </w:r>
    </w:p>
    <w:p w:rsidR="000E6C0B" w:rsidRPr="002C0206" w:rsidRDefault="000E6C0B" w:rsidP="002C0206">
      <w:pPr>
        <w:tabs>
          <w:tab w:val="left" w:pos="-625"/>
        </w:tabs>
        <w:bidi/>
        <w:spacing w:after="0" w:line="360" w:lineRule="auto"/>
        <w:rPr>
          <w:rFonts w:asciiTheme="minorBidi" w:eastAsia="Times New Roman" w:hAnsiTheme="minorBidi"/>
          <w:sz w:val="24"/>
          <w:szCs w:val="24"/>
          <w:rtl/>
        </w:rPr>
      </w:pPr>
    </w:p>
    <w:p w:rsidR="000E6C0B" w:rsidRPr="002C0206" w:rsidRDefault="000E6C0B" w:rsidP="002C0206">
      <w:pPr>
        <w:tabs>
          <w:tab w:val="left" w:pos="116"/>
        </w:tabs>
        <w:bidi/>
        <w:spacing w:after="0" w:line="360" w:lineRule="auto"/>
        <w:ind w:left="1466" w:right="360" w:hanging="1350"/>
        <w:rPr>
          <w:rFonts w:asciiTheme="minorBidi" w:eastAsia="Times New Roman" w:hAnsiTheme="minorBidi"/>
          <w:b/>
          <w:bCs/>
          <w:spacing w:val="-2"/>
          <w:kern w:val="1"/>
          <w:sz w:val="24"/>
          <w:szCs w:val="24"/>
          <w:u w:val="single"/>
          <w:rtl/>
        </w:rPr>
      </w:pPr>
      <w:r w:rsidRPr="002C0206">
        <w:rPr>
          <w:rFonts w:asciiTheme="minorBidi" w:eastAsia="Times New Roman" w:hAnsiTheme="minorBidi"/>
          <w:b/>
          <w:bCs/>
          <w:sz w:val="24"/>
          <w:szCs w:val="24"/>
          <w:rtl/>
        </w:rPr>
        <w:t>1.2  ניהול חשבונות</w:t>
      </w:r>
      <w:r w:rsidRPr="002C0206">
        <w:rPr>
          <w:rFonts w:asciiTheme="minorBidi" w:eastAsia="Times New Roman" w:hAnsiTheme="minorBidi"/>
          <w:b/>
          <w:bCs/>
          <w:spacing w:val="-2"/>
          <w:kern w:val="1"/>
          <w:sz w:val="24"/>
          <w:szCs w:val="24"/>
          <w:u w:val="single"/>
          <w:rtl/>
        </w:rPr>
        <w:t xml:space="preserve">    </w:t>
      </w:r>
    </w:p>
    <w:p w:rsidR="000E6C0B" w:rsidRPr="002C0206" w:rsidRDefault="000E6C0B" w:rsidP="002C0206">
      <w:pPr>
        <w:suppressAutoHyphens/>
        <w:bidi/>
        <w:spacing w:after="0" w:line="360" w:lineRule="auto"/>
        <w:ind w:left="386"/>
        <w:rPr>
          <w:rFonts w:asciiTheme="minorBidi" w:eastAsia="Times New Roman" w:hAnsiTheme="minorBidi"/>
          <w:sz w:val="24"/>
          <w:szCs w:val="24"/>
          <w:rtl/>
        </w:rPr>
      </w:pPr>
      <w:r w:rsidRPr="002C0206">
        <w:rPr>
          <w:rFonts w:asciiTheme="minorBidi" w:eastAsia="Times New Roman" w:hAnsiTheme="minorBidi"/>
          <w:sz w:val="24"/>
          <w:szCs w:val="24"/>
          <w:rtl/>
        </w:rPr>
        <w:t xml:space="preserve">שיטת ניהול החשבונות בתאגיד התעשייתי ובמוסד המחקר יהיה בהתאם לנוהלי </w:t>
      </w:r>
      <w:r w:rsidR="00744BFA" w:rsidRPr="002C0206">
        <w:rPr>
          <w:rFonts w:asciiTheme="minorBidi" w:eastAsia="Times New Roman" w:hAnsiTheme="minorBidi"/>
          <w:sz w:val="24"/>
          <w:szCs w:val="24"/>
          <w:rtl/>
        </w:rPr>
        <w:t>הרשות לחדשנות</w:t>
      </w:r>
      <w:r w:rsidRPr="002C0206">
        <w:rPr>
          <w:rFonts w:asciiTheme="minorBidi" w:eastAsia="Times New Roman" w:hAnsiTheme="minorBidi"/>
          <w:sz w:val="24"/>
          <w:szCs w:val="24"/>
          <w:rtl/>
        </w:rPr>
        <w:t xml:space="preserve">  לפרויקטים בקרן המחקר.</w:t>
      </w:r>
    </w:p>
    <w:p w:rsidR="000E6C0B" w:rsidRPr="002C0206" w:rsidRDefault="000E6C0B" w:rsidP="002C0206">
      <w:pPr>
        <w:suppressAutoHyphens/>
        <w:bidi/>
        <w:spacing w:after="0" w:line="360" w:lineRule="auto"/>
        <w:ind w:left="746" w:hanging="270"/>
        <w:rPr>
          <w:rFonts w:asciiTheme="minorBidi" w:eastAsia="Times New Roman" w:hAnsiTheme="minorBidi"/>
          <w:spacing w:val="-2"/>
          <w:kern w:val="1"/>
          <w:sz w:val="24"/>
          <w:szCs w:val="24"/>
          <w:rtl/>
        </w:rPr>
      </w:pPr>
    </w:p>
    <w:p w:rsidR="000E6C0B" w:rsidRPr="002C0206" w:rsidRDefault="000E6C0B" w:rsidP="002C0206">
      <w:pPr>
        <w:suppressAutoHyphens/>
        <w:bidi/>
        <w:spacing w:after="0" w:line="360" w:lineRule="auto"/>
        <w:ind w:left="746" w:hanging="270"/>
        <w:rPr>
          <w:rFonts w:asciiTheme="minorBidi" w:eastAsia="Times New Roman" w:hAnsiTheme="minorBidi"/>
          <w:spacing w:val="-2"/>
          <w:kern w:val="1"/>
          <w:sz w:val="24"/>
          <w:szCs w:val="24"/>
          <w:rtl/>
        </w:rPr>
      </w:pPr>
    </w:p>
    <w:p w:rsidR="000E6C0B" w:rsidRPr="002C0206" w:rsidRDefault="000E6C0B" w:rsidP="002C0206">
      <w:pPr>
        <w:suppressAutoHyphens/>
        <w:bidi/>
        <w:spacing w:after="0" w:line="360" w:lineRule="auto"/>
        <w:ind w:left="746" w:hanging="630"/>
        <w:rPr>
          <w:rFonts w:asciiTheme="minorBidi" w:eastAsia="Times New Roman" w:hAnsiTheme="minorBidi"/>
          <w:b/>
          <w:bCs/>
          <w:spacing w:val="-2"/>
          <w:kern w:val="1"/>
          <w:sz w:val="24"/>
          <w:szCs w:val="24"/>
          <w:rtl/>
        </w:rPr>
      </w:pPr>
      <w:r w:rsidRPr="002C0206">
        <w:rPr>
          <w:rFonts w:asciiTheme="minorBidi" w:eastAsia="Times New Roman" w:hAnsiTheme="minorBidi"/>
          <w:b/>
          <w:bCs/>
          <w:spacing w:val="-2"/>
          <w:kern w:val="1"/>
          <w:sz w:val="24"/>
          <w:szCs w:val="24"/>
          <w:rtl/>
        </w:rPr>
        <w:t>1.3  הגשת דוחות</w:t>
      </w:r>
    </w:p>
    <w:p w:rsidR="000E6C0B" w:rsidRPr="002C0206" w:rsidRDefault="000E6C0B" w:rsidP="002C0206">
      <w:pPr>
        <w:suppressAutoHyphens/>
        <w:bidi/>
        <w:spacing w:after="0" w:line="360" w:lineRule="auto"/>
        <w:ind w:left="386"/>
        <w:rPr>
          <w:rFonts w:asciiTheme="minorBidi" w:eastAsia="Times New Roman" w:hAnsiTheme="minorBidi"/>
          <w:sz w:val="24"/>
          <w:szCs w:val="24"/>
          <w:rtl/>
        </w:rPr>
      </w:pPr>
      <w:r w:rsidRPr="002C0206">
        <w:rPr>
          <w:rFonts w:asciiTheme="minorBidi" w:eastAsia="Times New Roman" w:hAnsiTheme="minorBidi"/>
          <w:sz w:val="24"/>
          <w:szCs w:val="24"/>
          <w:rtl/>
        </w:rPr>
        <w:t>אחת לרבעון יוגש דוח כספי.</w:t>
      </w:r>
    </w:p>
    <w:p w:rsidR="000E6C0B" w:rsidRPr="002C0206" w:rsidRDefault="000E6C0B" w:rsidP="002C0206">
      <w:pPr>
        <w:tabs>
          <w:tab w:val="num" w:pos="780"/>
        </w:tabs>
        <w:suppressAutoHyphens/>
        <w:bidi/>
        <w:spacing w:after="0" w:line="360" w:lineRule="auto"/>
        <w:ind w:left="386"/>
        <w:rPr>
          <w:rFonts w:asciiTheme="minorBidi" w:eastAsia="Times New Roman" w:hAnsiTheme="minorBidi"/>
          <w:sz w:val="24"/>
          <w:szCs w:val="24"/>
        </w:rPr>
      </w:pPr>
      <w:r w:rsidRPr="002C0206">
        <w:rPr>
          <w:rFonts w:asciiTheme="minorBidi" w:eastAsia="Times New Roman" w:hAnsiTheme="minorBidi"/>
          <w:sz w:val="24"/>
          <w:szCs w:val="24"/>
          <w:rtl/>
        </w:rPr>
        <w:t xml:space="preserve">נדגיש, שהדוחות צריכים לכלול את פעילויות </w:t>
      </w:r>
      <w:r w:rsidR="007B7E19" w:rsidRPr="002C0206">
        <w:rPr>
          <w:rFonts w:asciiTheme="minorBidi" w:eastAsia="Times New Roman" w:hAnsiTheme="minorBidi"/>
          <w:sz w:val="24"/>
          <w:szCs w:val="24"/>
          <w:rtl/>
        </w:rPr>
        <w:t xml:space="preserve">מוסד המחקר והתאגיד כל אחד בנפרד ויוגשו על ידי כול ישות בנפרד </w:t>
      </w:r>
      <w:r w:rsidRPr="002C0206">
        <w:rPr>
          <w:rFonts w:asciiTheme="minorBidi" w:eastAsia="Times New Roman" w:hAnsiTheme="minorBidi"/>
          <w:sz w:val="24"/>
          <w:szCs w:val="24"/>
          <w:rtl/>
        </w:rPr>
        <w:t xml:space="preserve"> – מועד ההגשה בתום כל רבעון.</w:t>
      </w:r>
    </w:p>
    <w:p w:rsidR="000E6C0B" w:rsidRPr="002C0206" w:rsidRDefault="000E6C0B" w:rsidP="002C0206">
      <w:pPr>
        <w:tabs>
          <w:tab w:val="num" w:pos="780"/>
        </w:tabs>
        <w:suppressAutoHyphens/>
        <w:bidi/>
        <w:spacing w:after="0" w:line="360" w:lineRule="auto"/>
        <w:ind w:left="386"/>
        <w:rPr>
          <w:rFonts w:asciiTheme="minorBidi" w:eastAsia="Times New Roman" w:hAnsiTheme="minorBidi"/>
          <w:sz w:val="24"/>
          <w:szCs w:val="24"/>
          <w:rtl/>
        </w:rPr>
      </w:pPr>
      <w:r w:rsidRPr="002C0206">
        <w:rPr>
          <w:rFonts w:asciiTheme="minorBidi" w:eastAsia="Times New Roman" w:hAnsiTheme="minorBidi"/>
          <w:sz w:val="24"/>
          <w:szCs w:val="24"/>
          <w:rtl/>
        </w:rPr>
        <w:t>דוח טכני מסכם ודוח ביצוע מסכם לשנת הפעילות תוך 90 יום מסיום תקופת ההתקשרות.</w:t>
      </w:r>
    </w:p>
    <w:p w:rsidR="000E6C0B" w:rsidRPr="002C0206" w:rsidRDefault="000E6C0B" w:rsidP="002C0206">
      <w:pPr>
        <w:suppressAutoHyphens/>
        <w:bidi/>
        <w:spacing w:after="0" w:line="360" w:lineRule="auto"/>
        <w:ind w:left="566" w:hanging="450"/>
        <w:rPr>
          <w:rFonts w:asciiTheme="minorBidi" w:eastAsia="Times New Roman" w:hAnsiTheme="minorBidi"/>
          <w:b/>
          <w:bCs/>
          <w:spacing w:val="-2"/>
          <w:kern w:val="1"/>
          <w:sz w:val="24"/>
          <w:szCs w:val="24"/>
          <w:rtl/>
        </w:rPr>
      </w:pPr>
    </w:p>
    <w:p w:rsidR="000E6C0B" w:rsidRPr="002C0206" w:rsidRDefault="000E6C0B" w:rsidP="002C0206">
      <w:pPr>
        <w:suppressAutoHyphens/>
        <w:bidi/>
        <w:spacing w:after="0" w:line="360" w:lineRule="auto"/>
        <w:ind w:left="566" w:hanging="450"/>
        <w:rPr>
          <w:rFonts w:asciiTheme="minorBidi" w:eastAsia="Times New Roman" w:hAnsiTheme="minorBidi"/>
          <w:b/>
          <w:bCs/>
          <w:spacing w:val="-2"/>
          <w:kern w:val="1"/>
          <w:sz w:val="24"/>
          <w:szCs w:val="24"/>
          <w:rtl/>
        </w:rPr>
      </w:pPr>
    </w:p>
    <w:p w:rsidR="000E6C0B" w:rsidRPr="002C0206" w:rsidRDefault="000E6C0B" w:rsidP="002C0206">
      <w:pPr>
        <w:suppressAutoHyphens/>
        <w:bidi/>
        <w:spacing w:after="0" w:line="360" w:lineRule="auto"/>
        <w:ind w:left="566" w:hanging="450"/>
        <w:rPr>
          <w:rFonts w:asciiTheme="minorBidi" w:eastAsia="Times New Roman" w:hAnsiTheme="minorBidi"/>
          <w:b/>
          <w:bCs/>
          <w:spacing w:val="-2"/>
          <w:kern w:val="1"/>
          <w:sz w:val="24"/>
          <w:szCs w:val="24"/>
          <w:rtl/>
        </w:rPr>
      </w:pPr>
      <w:r w:rsidRPr="002C0206">
        <w:rPr>
          <w:rFonts w:asciiTheme="minorBidi" w:eastAsia="Times New Roman" w:hAnsiTheme="minorBidi"/>
          <w:b/>
          <w:bCs/>
          <w:spacing w:val="-2"/>
          <w:kern w:val="1"/>
          <w:sz w:val="24"/>
          <w:szCs w:val="24"/>
          <w:rtl/>
        </w:rPr>
        <w:t xml:space="preserve">1.4 </w:t>
      </w:r>
      <w:r w:rsidRPr="002C0206">
        <w:rPr>
          <w:rFonts w:asciiTheme="minorBidi" w:eastAsia="Times New Roman" w:hAnsiTheme="minorBidi"/>
          <w:b/>
          <w:bCs/>
          <w:spacing w:val="-2"/>
          <w:kern w:val="1"/>
          <w:sz w:val="24"/>
          <w:szCs w:val="24"/>
          <w:rtl/>
        </w:rPr>
        <w:tab/>
        <w:t>שינויים</w:t>
      </w:r>
    </w:p>
    <w:p w:rsidR="000E6C0B" w:rsidRPr="002C0206" w:rsidRDefault="000E6C0B" w:rsidP="002C0206">
      <w:pPr>
        <w:suppressAutoHyphens/>
        <w:bidi/>
        <w:spacing w:after="0" w:line="360" w:lineRule="auto"/>
        <w:ind w:left="386"/>
        <w:rPr>
          <w:rFonts w:asciiTheme="minorBidi" w:eastAsia="Times New Roman" w:hAnsiTheme="minorBidi"/>
          <w:sz w:val="24"/>
          <w:szCs w:val="24"/>
          <w:rtl/>
        </w:rPr>
      </w:pPr>
      <w:r w:rsidRPr="002C0206">
        <w:rPr>
          <w:rFonts w:asciiTheme="minorBidi" w:eastAsia="Times New Roman" w:hAnsiTheme="minorBidi"/>
          <w:spacing w:val="-2"/>
          <w:kern w:val="1"/>
          <w:sz w:val="24"/>
          <w:szCs w:val="24"/>
          <w:rtl/>
        </w:rPr>
        <w:tab/>
      </w:r>
      <w:r w:rsidRPr="002C0206">
        <w:rPr>
          <w:rFonts w:asciiTheme="minorBidi" w:eastAsia="Times New Roman" w:hAnsiTheme="minorBidi"/>
          <w:sz w:val="24"/>
          <w:szCs w:val="24"/>
          <w:rtl/>
        </w:rPr>
        <w:t xml:space="preserve">שינוי בהרכב התשומות של הפרויקט יתבצע פעם אחת בשנה ולא מאוחר מתום הרבעון Ш. את טופס השינויים יש להעביר </w:t>
      </w:r>
      <w:r w:rsidR="007B7E19" w:rsidRPr="002C0206">
        <w:rPr>
          <w:rFonts w:asciiTheme="minorBidi" w:eastAsia="Times New Roman" w:hAnsiTheme="minorBidi"/>
          <w:sz w:val="24"/>
          <w:szCs w:val="24"/>
          <w:rtl/>
        </w:rPr>
        <w:t>לזירת תשתיות טכנולוגיות</w:t>
      </w:r>
      <w:r w:rsidRPr="002C0206">
        <w:rPr>
          <w:rFonts w:asciiTheme="minorBidi" w:eastAsia="Times New Roman" w:hAnsiTheme="minorBidi"/>
          <w:sz w:val="24"/>
          <w:szCs w:val="24"/>
          <w:rtl/>
        </w:rPr>
        <w:t xml:space="preserve">: </w:t>
      </w:r>
    </w:p>
    <w:p w:rsidR="000E6C0B" w:rsidRPr="002C0206" w:rsidRDefault="0039127C" w:rsidP="002C0206">
      <w:pPr>
        <w:suppressAutoHyphens/>
        <w:bidi/>
        <w:spacing w:after="0" w:line="360" w:lineRule="auto"/>
        <w:jc w:val="center"/>
        <w:rPr>
          <w:rFonts w:asciiTheme="minorBidi" w:eastAsia="Times New Roman" w:hAnsiTheme="minorBidi"/>
          <w:sz w:val="24"/>
          <w:szCs w:val="24"/>
        </w:rPr>
      </w:pPr>
      <w:hyperlink r:id="rId7" w:history="1">
        <w:r w:rsidR="00F17BF2" w:rsidRPr="002C0206">
          <w:rPr>
            <w:rStyle w:val="Hyperlink"/>
            <w:rFonts w:asciiTheme="minorBidi" w:eastAsia="Times New Roman" w:hAnsiTheme="minorBidi"/>
            <w:sz w:val="24"/>
            <w:szCs w:val="24"/>
          </w:rPr>
          <w:t>Tashtiot@innovationisrael.org.il</w:t>
        </w:r>
      </w:hyperlink>
    </w:p>
    <w:p w:rsidR="00B25B6D" w:rsidRPr="002C0206" w:rsidRDefault="00B25B6D" w:rsidP="002C0206">
      <w:pPr>
        <w:suppressAutoHyphens/>
        <w:bidi/>
        <w:spacing w:after="0" w:line="360" w:lineRule="auto"/>
        <w:rPr>
          <w:rFonts w:asciiTheme="minorBidi" w:eastAsia="Times New Roman" w:hAnsiTheme="minorBidi"/>
          <w:sz w:val="24"/>
          <w:szCs w:val="24"/>
        </w:rPr>
      </w:pPr>
    </w:p>
    <w:p w:rsidR="000E6C0B" w:rsidRPr="002C0206" w:rsidRDefault="000E6C0B" w:rsidP="002C0206">
      <w:pPr>
        <w:suppressAutoHyphens/>
        <w:bidi/>
        <w:spacing w:after="0" w:line="360" w:lineRule="auto"/>
        <w:ind w:left="386"/>
        <w:rPr>
          <w:rFonts w:asciiTheme="minorBidi" w:eastAsia="Times New Roman" w:hAnsiTheme="minorBidi"/>
          <w:spacing w:val="-2"/>
          <w:kern w:val="1"/>
          <w:sz w:val="24"/>
          <w:szCs w:val="24"/>
          <w:rtl/>
        </w:rPr>
      </w:pPr>
      <w:r w:rsidRPr="002C0206">
        <w:rPr>
          <w:rFonts w:asciiTheme="minorBidi" w:eastAsia="Times New Roman" w:hAnsiTheme="minorBidi"/>
          <w:sz w:val="24"/>
          <w:szCs w:val="24"/>
          <w:rtl/>
        </w:rPr>
        <w:tab/>
        <w:t>נדגיש את הצורך להגיש את השינויים במתואם על ידי השותפים</w:t>
      </w:r>
      <w:r w:rsidRPr="002C0206">
        <w:rPr>
          <w:rFonts w:asciiTheme="minorBidi" w:eastAsia="Times New Roman" w:hAnsiTheme="minorBidi"/>
          <w:spacing w:val="-2"/>
          <w:kern w:val="1"/>
          <w:sz w:val="24"/>
          <w:szCs w:val="24"/>
          <w:rtl/>
        </w:rPr>
        <w:t>.</w:t>
      </w:r>
    </w:p>
    <w:p w:rsidR="000E6C0B" w:rsidRPr="002C0206" w:rsidRDefault="000E6C0B" w:rsidP="002C0206">
      <w:pPr>
        <w:suppressAutoHyphens/>
        <w:bidi/>
        <w:spacing w:after="0" w:line="360" w:lineRule="auto"/>
        <w:ind w:left="566"/>
        <w:rPr>
          <w:rFonts w:asciiTheme="minorBidi" w:eastAsia="Times New Roman" w:hAnsiTheme="minorBidi"/>
          <w:spacing w:val="-2"/>
          <w:kern w:val="1"/>
          <w:sz w:val="24"/>
          <w:szCs w:val="24"/>
          <w:highlight w:val="yellow"/>
          <w:rtl/>
        </w:rPr>
      </w:pPr>
    </w:p>
    <w:p w:rsidR="000E6C0B" w:rsidRPr="002C0206" w:rsidRDefault="000E6C0B" w:rsidP="002C0206">
      <w:pPr>
        <w:suppressAutoHyphens/>
        <w:bidi/>
        <w:spacing w:after="0" w:line="360" w:lineRule="auto"/>
        <w:ind w:left="566" w:hanging="450"/>
        <w:rPr>
          <w:rFonts w:asciiTheme="minorBidi" w:eastAsia="Times New Roman" w:hAnsiTheme="minorBidi"/>
          <w:b/>
          <w:bCs/>
          <w:spacing w:val="-2"/>
          <w:kern w:val="1"/>
          <w:sz w:val="24"/>
          <w:szCs w:val="24"/>
          <w:rtl/>
        </w:rPr>
      </w:pPr>
    </w:p>
    <w:p w:rsidR="000E6C0B" w:rsidRPr="002C0206" w:rsidRDefault="000E6C0B" w:rsidP="002C0206">
      <w:pPr>
        <w:suppressAutoHyphens/>
        <w:bidi/>
        <w:spacing w:after="0" w:line="360" w:lineRule="auto"/>
        <w:ind w:left="566" w:hanging="450"/>
        <w:rPr>
          <w:rFonts w:asciiTheme="minorBidi" w:eastAsia="Times New Roman" w:hAnsiTheme="minorBidi"/>
          <w:b/>
          <w:bCs/>
          <w:spacing w:val="-2"/>
          <w:kern w:val="1"/>
          <w:sz w:val="24"/>
          <w:szCs w:val="24"/>
          <w:rtl/>
        </w:rPr>
      </w:pPr>
      <w:r w:rsidRPr="002C0206">
        <w:rPr>
          <w:rFonts w:asciiTheme="minorBidi" w:eastAsia="Times New Roman" w:hAnsiTheme="minorBidi"/>
          <w:b/>
          <w:bCs/>
          <w:spacing w:val="-2"/>
          <w:kern w:val="1"/>
          <w:sz w:val="24"/>
          <w:szCs w:val="24"/>
          <w:rtl/>
        </w:rPr>
        <w:t>1.5   סעיפי הוצאה מוכרים</w:t>
      </w:r>
    </w:p>
    <w:p w:rsidR="000E6C0B" w:rsidRPr="002C0206" w:rsidRDefault="000E6C0B" w:rsidP="00B65CE3">
      <w:pPr>
        <w:suppressAutoHyphens/>
        <w:bidi/>
        <w:spacing w:after="0" w:line="360" w:lineRule="auto"/>
        <w:ind w:left="566" w:hanging="450"/>
        <w:rPr>
          <w:rFonts w:asciiTheme="minorBidi" w:eastAsia="Times New Roman" w:hAnsiTheme="minorBidi"/>
          <w:b/>
          <w:bCs/>
          <w:spacing w:val="-2"/>
          <w:kern w:val="1"/>
          <w:sz w:val="24"/>
          <w:szCs w:val="24"/>
          <w:rtl/>
        </w:rPr>
      </w:pPr>
      <w:r w:rsidRPr="002C0206">
        <w:rPr>
          <w:rFonts w:asciiTheme="minorBidi" w:eastAsia="Times New Roman" w:hAnsiTheme="minorBidi"/>
          <w:b/>
          <w:bCs/>
          <w:spacing w:val="-2"/>
          <w:kern w:val="1"/>
          <w:sz w:val="24"/>
          <w:szCs w:val="24"/>
          <w:rtl/>
        </w:rPr>
        <w:tab/>
      </w:r>
    </w:p>
    <w:p w:rsidR="000E6C0B" w:rsidRPr="002C0206" w:rsidRDefault="000E6C0B" w:rsidP="00A353F3">
      <w:pPr>
        <w:suppressAutoHyphens/>
        <w:bidi/>
        <w:spacing w:after="0" w:line="360" w:lineRule="auto"/>
        <w:ind w:left="566" w:hanging="450"/>
        <w:rPr>
          <w:rFonts w:asciiTheme="minorBidi" w:eastAsia="Times New Roman" w:hAnsiTheme="minorBidi"/>
          <w:spacing w:val="-2"/>
          <w:kern w:val="1"/>
          <w:sz w:val="24"/>
          <w:szCs w:val="24"/>
          <w:rtl/>
        </w:rPr>
      </w:pPr>
      <w:r w:rsidRPr="00B65CE3">
        <w:rPr>
          <w:rFonts w:asciiTheme="minorBidi" w:eastAsia="Times New Roman" w:hAnsiTheme="minorBidi"/>
          <w:spacing w:val="-2"/>
          <w:kern w:val="1"/>
          <w:sz w:val="24"/>
          <w:szCs w:val="24"/>
          <w:rtl/>
        </w:rPr>
        <w:t xml:space="preserve">       </w:t>
      </w:r>
      <w:r w:rsidR="00B65CE3" w:rsidRPr="00B65CE3">
        <w:rPr>
          <w:rFonts w:asciiTheme="minorBidi" w:eastAsia="Times New Roman" w:hAnsiTheme="minorBidi"/>
          <w:spacing w:val="-2"/>
          <w:kern w:val="1"/>
          <w:sz w:val="24"/>
          <w:szCs w:val="24"/>
          <w:rtl/>
        </w:rPr>
        <w:t>עלויות עבודה</w:t>
      </w:r>
      <w:r w:rsidR="00B65CE3" w:rsidRPr="00B65CE3">
        <w:rPr>
          <w:rFonts w:asciiTheme="minorBidi" w:eastAsia="Times New Roman" w:hAnsiTheme="minorBidi" w:hint="cs"/>
          <w:spacing w:val="-2"/>
          <w:kern w:val="1"/>
          <w:sz w:val="24"/>
          <w:szCs w:val="24"/>
          <w:rtl/>
        </w:rPr>
        <w:t xml:space="preserve"> :</w:t>
      </w:r>
      <w:r w:rsidR="00B65CE3">
        <w:rPr>
          <w:rFonts w:asciiTheme="minorBidi" w:eastAsia="Times New Roman" w:hAnsiTheme="minorBidi" w:hint="cs"/>
          <w:spacing w:val="-2"/>
          <w:kern w:val="1"/>
          <w:sz w:val="24"/>
          <w:szCs w:val="24"/>
          <w:rtl/>
        </w:rPr>
        <w:t xml:space="preserve"> יוכרו</w:t>
      </w:r>
      <w:r w:rsidR="00B65CE3" w:rsidRPr="002C0206">
        <w:rPr>
          <w:rFonts w:asciiTheme="minorBidi" w:eastAsia="Times New Roman" w:hAnsiTheme="minorBidi"/>
          <w:spacing w:val="-2"/>
          <w:kern w:val="1"/>
          <w:sz w:val="24"/>
          <w:szCs w:val="24"/>
          <w:rtl/>
        </w:rPr>
        <w:t xml:space="preserve"> </w:t>
      </w:r>
      <w:r w:rsidRPr="002C0206">
        <w:rPr>
          <w:rFonts w:asciiTheme="minorBidi" w:eastAsia="Times New Roman" w:hAnsiTheme="minorBidi"/>
          <w:spacing w:val="-2"/>
          <w:kern w:val="1"/>
          <w:sz w:val="24"/>
          <w:szCs w:val="24"/>
          <w:rtl/>
        </w:rPr>
        <w:t xml:space="preserve">כמוגדר בנהלי </w:t>
      </w:r>
      <w:r w:rsidR="007B7E19" w:rsidRPr="002C0206">
        <w:rPr>
          <w:rFonts w:asciiTheme="minorBidi" w:eastAsia="Times New Roman" w:hAnsiTheme="minorBidi"/>
          <w:spacing w:val="-2"/>
          <w:kern w:val="1"/>
          <w:sz w:val="24"/>
          <w:szCs w:val="24"/>
          <w:rtl/>
        </w:rPr>
        <w:t>הרשות לחדשנות</w:t>
      </w:r>
      <w:r w:rsidRPr="002C0206">
        <w:rPr>
          <w:rFonts w:asciiTheme="minorBidi" w:eastAsia="Times New Roman" w:hAnsiTheme="minorBidi"/>
          <w:spacing w:val="-2"/>
          <w:kern w:val="1"/>
          <w:sz w:val="24"/>
          <w:szCs w:val="24"/>
          <w:rtl/>
        </w:rPr>
        <w:t xml:space="preserve"> בקרן המחקר.</w:t>
      </w:r>
    </w:p>
    <w:p w:rsidR="000E6C0B" w:rsidRPr="002C0206" w:rsidRDefault="000E6C0B" w:rsidP="002C0206">
      <w:pPr>
        <w:suppressAutoHyphens/>
        <w:bidi/>
        <w:spacing w:after="0" w:line="360" w:lineRule="auto"/>
        <w:ind w:left="566" w:hanging="450"/>
        <w:rPr>
          <w:rFonts w:asciiTheme="minorBidi" w:eastAsia="Times New Roman" w:hAnsiTheme="minorBidi"/>
          <w:spacing w:val="-2"/>
          <w:kern w:val="1"/>
          <w:sz w:val="24"/>
          <w:szCs w:val="24"/>
          <w:rtl/>
        </w:rPr>
      </w:pPr>
      <w:r w:rsidRPr="002C0206">
        <w:rPr>
          <w:rFonts w:asciiTheme="minorBidi" w:eastAsia="Times New Roman" w:hAnsiTheme="minorBidi"/>
          <w:spacing w:val="-2"/>
          <w:kern w:val="1"/>
          <w:sz w:val="24"/>
          <w:szCs w:val="24"/>
          <w:rtl/>
        </w:rPr>
        <w:tab/>
        <w:t>ככלל מוכרים עובדים ישירים למחקר המועסקים לפחות 10% מזמנם.</w:t>
      </w:r>
    </w:p>
    <w:p w:rsidR="000E6C0B" w:rsidRPr="002C0206" w:rsidRDefault="000E6C0B" w:rsidP="002C0206">
      <w:pPr>
        <w:suppressAutoHyphens/>
        <w:bidi/>
        <w:spacing w:after="0" w:line="360" w:lineRule="auto"/>
        <w:ind w:left="566" w:hanging="450"/>
        <w:rPr>
          <w:rFonts w:asciiTheme="minorBidi" w:eastAsia="Times New Roman" w:hAnsiTheme="minorBidi"/>
          <w:spacing w:val="-2"/>
          <w:kern w:val="1"/>
          <w:sz w:val="24"/>
          <w:szCs w:val="24"/>
          <w:rtl/>
        </w:rPr>
      </w:pPr>
      <w:r w:rsidRPr="002C0206">
        <w:rPr>
          <w:rFonts w:asciiTheme="minorBidi" w:eastAsia="Times New Roman" w:hAnsiTheme="minorBidi"/>
          <w:spacing w:val="-2"/>
          <w:kern w:val="1"/>
          <w:sz w:val="24"/>
          <w:szCs w:val="24"/>
          <w:rtl/>
        </w:rPr>
        <w:tab/>
        <w:t>לאקדמיה: כל עובד מחויב בדיווח שעות אלקטרוני אלא אם כן הארגון קיבל אישור מיוחד לדיווח ידני. אנשי סגל ומלגאים לא מחויבים בדיווח שעות אלא בהודעה על נוכחות. יש לדווח על כלל העובדים במחקר בין אם מבוקש עבורם מימון או שהם ממומנים ממקורות אחרים.</w:t>
      </w:r>
    </w:p>
    <w:p w:rsidR="000E6C0B" w:rsidRPr="002C0206" w:rsidRDefault="000E6C0B" w:rsidP="002C0206">
      <w:pPr>
        <w:suppressAutoHyphens/>
        <w:bidi/>
        <w:spacing w:after="0" w:line="360" w:lineRule="auto"/>
        <w:ind w:left="566" w:hanging="450"/>
        <w:rPr>
          <w:rFonts w:asciiTheme="minorBidi" w:eastAsia="Times New Roman" w:hAnsiTheme="minorBidi"/>
          <w:spacing w:val="-2"/>
          <w:kern w:val="1"/>
          <w:sz w:val="24"/>
          <w:szCs w:val="24"/>
          <w:highlight w:val="yellow"/>
          <w:rtl/>
        </w:rPr>
      </w:pPr>
    </w:p>
    <w:p w:rsidR="000E6C0B" w:rsidRPr="00B65CE3" w:rsidRDefault="000E6C0B" w:rsidP="00D241AE">
      <w:pPr>
        <w:bidi/>
        <w:spacing w:after="0" w:line="360" w:lineRule="auto"/>
        <w:ind w:left="386" w:right="480"/>
        <w:rPr>
          <w:rFonts w:asciiTheme="minorBidi" w:eastAsia="Times New Roman" w:hAnsiTheme="minorBidi"/>
          <w:sz w:val="24"/>
          <w:szCs w:val="24"/>
          <w:rtl/>
        </w:rPr>
      </w:pPr>
      <w:r w:rsidRPr="00B65CE3">
        <w:rPr>
          <w:rFonts w:asciiTheme="minorBidi" w:eastAsia="Times New Roman" w:hAnsiTheme="minorBidi"/>
          <w:sz w:val="24"/>
          <w:szCs w:val="24"/>
          <w:u w:val="single"/>
          <w:rtl/>
        </w:rPr>
        <w:t>שכר עבודה במוסדות המחקר</w:t>
      </w:r>
    </w:p>
    <w:p w:rsidR="000E6C0B" w:rsidRPr="002C0206" w:rsidRDefault="000E6C0B" w:rsidP="00D241AE">
      <w:pPr>
        <w:bidi/>
        <w:spacing w:after="0" w:line="360" w:lineRule="auto"/>
        <w:ind w:left="746" w:hanging="360"/>
        <w:rPr>
          <w:rFonts w:asciiTheme="minorBidi" w:eastAsia="Times New Roman" w:hAnsiTheme="minorBidi"/>
          <w:sz w:val="24"/>
          <w:szCs w:val="24"/>
          <w:rtl/>
        </w:rPr>
      </w:pPr>
      <w:r w:rsidRPr="002C0206">
        <w:rPr>
          <w:rFonts w:asciiTheme="minorBidi" w:eastAsia="Times New Roman" w:hAnsiTheme="minorBidi"/>
          <w:sz w:val="24"/>
          <w:szCs w:val="24"/>
          <w:rtl/>
        </w:rPr>
        <w:t xml:space="preserve"> - </w:t>
      </w:r>
      <w:r w:rsidRPr="002C0206">
        <w:rPr>
          <w:rFonts w:asciiTheme="minorBidi" w:eastAsia="Times New Roman" w:hAnsiTheme="minorBidi"/>
          <w:sz w:val="24"/>
          <w:szCs w:val="24"/>
          <w:rtl/>
        </w:rPr>
        <w:tab/>
        <w:t>אנשי סגל ומלגאים פטורים מדיווח מפורט על שעות עבודה.</w:t>
      </w:r>
    </w:p>
    <w:p w:rsidR="000E6C0B" w:rsidRPr="002C0206" w:rsidRDefault="000E6C0B" w:rsidP="002C0206">
      <w:pPr>
        <w:bidi/>
        <w:spacing w:after="0" w:line="360" w:lineRule="auto"/>
        <w:ind w:left="746" w:right="142" w:hanging="360"/>
        <w:rPr>
          <w:rFonts w:asciiTheme="minorBidi" w:eastAsia="Times New Roman" w:hAnsiTheme="minorBidi"/>
          <w:sz w:val="24"/>
          <w:szCs w:val="24"/>
          <w:rtl/>
        </w:rPr>
      </w:pPr>
      <w:r w:rsidRPr="002C0206">
        <w:rPr>
          <w:rFonts w:asciiTheme="minorBidi" w:eastAsia="Times New Roman" w:hAnsiTheme="minorBidi"/>
          <w:sz w:val="24"/>
          <w:szCs w:val="24"/>
          <w:rtl/>
        </w:rPr>
        <w:t xml:space="preserve">- </w:t>
      </w:r>
      <w:r w:rsidRPr="002C0206">
        <w:rPr>
          <w:rFonts w:asciiTheme="minorBidi" w:eastAsia="Times New Roman" w:hAnsiTheme="minorBidi"/>
          <w:sz w:val="24"/>
          <w:szCs w:val="24"/>
          <w:rtl/>
        </w:rPr>
        <w:tab/>
        <w:t>איש סגל העובד במשרה מלאה יכול לדווח עד 3</w:t>
      </w:r>
      <w:r w:rsidR="005F4F15" w:rsidRPr="002C0206">
        <w:rPr>
          <w:rFonts w:asciiTheme="minorBidi" w:eastAsia="Times New Roman" w:hAnsiTheme="minorBidi"/>
          <w:sz w:val="24"/>
          <w:szCs w:val="24"/>
          <w:rtl/>
        </w:rPr>
        <w:t>0</w:t>
      </w:r>
      <w:r w:rsidRPr="002C0206">
        <w:rPr>
          <w:rFonts w:asciiTheme="minorBidi" w:eastAsia="Times New Roman" w:hAnsiTheme="minorBidi"/>
          <w:sz w:val="24"/>
          <w:szCs w:val="24"/>
          <w:rtl/>
        </w:rPr>
        <w:t xml:space="preserve">% תעסוקה </w:t>
      </w:r>
    </w:p>
    <w:p w:rsidR="000E6C0B" w:rsidRPr="002C0206" w:rsidRDefault="000E6C0B" w:rsidP="00D241AE">
      <w:pPr>
        <w:bidi/>
        <w:spacing w:after="0" w:line="360" w:lineRule="auto"/>
        <w:ind w:left="746" w:hanging="26"/>
        <w:rPr>
          <w:rFonts w:asciiTheme="minorBidi" w:eastAsia="Times New Roman" w:hAnsiTheme="minorBidi"/>
          <w:sz w:val="24"/>
          <w:szCs w:val="24"/>
          <w:rtl/>
        </w:rPr>
      </w:pPr>
      <w:r w:rsidRPr="002C0206">
        <w:rPr>
          <w:rFonts w:asciiTheme="minorBidi" w:eastAsia="Times New Roman" w:hAnsiTheme="minorBidi"/>
          <w:sz w:val="24"/>
          <w:szCs w:val="24"/>
          <w:rtl/>
        </w:rPr>
        <w:t xml:space="preserve">במצטבר על כל פעילויותיו הנתמכות על ידי משרד  המדען  הראשי.  </w:t>
      </w:r>
    </w:p>
    <w:p w:rsidR="000E6C0B" w:rsidRPr="002C0206" w:rsidRDefault="000E6C0B" w:rsidP="002C0206">
      <w:pPr>
        <w:bidi/>
        <w:spacing w:after="0" w:line="360" w:lineRule="auto"/>
        <w:ind w:left="746" w:hanging="360"/>
        <w:rPr>
          <w:rFonts w:asciiTheme="minorBidi" w:eastAsia="Times New Roman" w:hAnsiTheme="minorBidi"/>
          <w:sz w:val="24"/>
          <w:szCs w:val="24"/>
          <w:rtl/>
        </w:rPr>
      </w:pPr>
      <w:r w:rsidRPr="002C0206">
        <w:rPr>
          <w:rFonts w:asciiTheme="minorBidi" w:eastAsia="Times New Roman" w:hAnsiTheme="minorBidi"/>
          <w:sz w:val="24"/>
          <w:szCs w:val="24"/>
          <w:rtl/>
        </w:rPr>
        <w:t xml:space="preserve">- </w:t>
      </w:r>
      <w:r w:rsidRPr="002C0206">
        <w:rPr>
          <w:rFonts w:asciiTheme="minorBidi" w:eastAsia="Times New Roman" w:hAnsiTheme="minorBidi"/>
          <w:sz w:val="24"/>
          <w:szCs w:val="24"/>
          <w:rtl/>
        </w:rPr>
        <w:tab/>
        <w:t xml:space="preserve">איש סגל שאינו מדווח שעות עבודה, אינו יכול להיות מתוגמל </w:t>
      </w:r>
    </w:p>
    <w:p w:rsidR="000E6C0B" w:rsidRPr="002C0206" w:rsidRDefault="000E6C0B" w:rsidP="00D241AE">
      <w:pPr>
        <w:bidi/>
        <w:spacing w:after="0" w:line="360" w:lineRule="auto"/>
        <w:ind w:left="746" w:hanging="26"/>
        <w:rPr>
          <w:rFonts w:asciiTheme="minorBidi" w:eastAsia="Times New Roman" w:hAnsiTheme="minorBidi"/>
          <w:sz w:val="24"/>
          <w:szCs w:val="24"/>
          <w:rtl/>
        </w:rPr>
      </w:pPr>
      <w:r w:rsidRPr="002C0206">
        <w:rPr>
          <w:rFonts w:asciiTheme="minorBidi" w:eastAsia="Times New Roman" w:hAnsiTheme="minorBidi"/>
          <w:sz w:val="24"/>
          <w:szCs w:val="24"/>
          <w:rtl/>
        </w:rPr>
        <w:t>בתכניות אחרות לרבות כיועץ.</w:t>
      </w:r>
    </w:p>
    <w:p w:rsidR="000E6C0B" w:rsidRPr="002C0206" w:rsidRDefault="000E6C0B" w:rsidP="00D241AE">
      <w:pPr>
        <w:bidi/>
        <w:spacing w:after="0" w:line="360" w:lineRule="auto"/>
        <w:ind w:left="746" w:right="284" w:hanging="360"/>
        <w:rPr>
          <w:rFonts w:asciiTheme="minorBidi" w:eastAsia="Times New Roman" w:hAnsiTheme="minorBidi"/>
          <w:sz w:val="24"/>
          <w:szCs w:val="24"/>
          <w:rtl/>
        </w:rPr>
      </w:pPr>
      <w:r w:rsidRPr="002C0206">
        <w:rPr>
          <w:rFonts w:asciiTheme="minorBidi" w:eastAsia="Times New Roman" w:hAnsiTheme="minorBidi"/>
          <w:sz w:val="24"/>
          <w:szCs w:val="24"/>
          <w:rtl/>
        </w:rPr>
        <w:t xml:space="preserve">- </w:t>
      </w:r>
      <w:r w:rsidRPr="002C0206">
        <w:rPr>
          <w:rFonts w:asciiTheme="minorBidi" w:eastAsia="Times New Roman" w:hAnsiTheme="minorBidi"/>
          <w:sz w:val="24"/>
          <w:szCs w:val="24"/>
          <w:rtl/>
        </w:rPr>
        <w:tab/>
        <w:t xml:space="preserve">בתקופה בה איש הסגל שוהה בשבתון ו/או בתעסוקת קיץ מחוץ  למוסד אין לדווח הוצאות שכר. </w:t>
      </w:r>
    </w:p>
    <w:p w:rsidR="000E6C0B" w:rsidRPr="002C0206" w:rsidRDefault="000E6C0B" w:rsidP="002C0206">
      <w:pPr>
        <w:bidi/>
        <w:spacing w:after="0" w:line="360" w:lineRule="auto"/>
        <w:ind w:left="746" w:hanging="360"/>
        <w:rPr>
          <w:rFonts w:asciiTheme="minorBidi" w:eastAsia="Times New Roman" w:hAnsiTheme="minorBidi"/>
          <w:sz w:val="24"/>
          <w:szCs w:val="24"/>
          <w:rtl/>
        </w:rPr>
      </w:pPr>
      <w:r w:rsidRPr="002C0206">
        <w:rPr>
          <w:rFonts w:asciiTheme="minorBidi" w:eastAsia="Times New Roman" w:hAnsiTheme="minorBidi"/>
          <w:sz w:val="24"/>
          <w:szCs w:val="24"/>
          <w:rtl/>
        </w:rPr>
        <w:t xml:space="preserve">- </w:t>
      </w:r>
      <w:r w:rsidRPr="002C0206">
        <w:rPr>
          <w:rFonts w:asciiTheme="minorBidi" w:eastAsia="Times New Roman" w:hAnsiTheme="minorBidi"/>
          <w:sz w:val="24"/>
          <w:szCs w:val="24"/>
          <w:rtl/>
        </w:rPr>
        <w:tab/>
        <w:t xml:space="preserve">מלגה מוכרת כהוצאת שכר עד לגובה של </w:t>
      </w:r>
      <w:r w:rsidR="007B7E19" w:rsidRPr="002C0206">
        <w:rPr>
          <w:rFonts w:asciiTheme="minorBidi" w:eastAsia="Times New Roman" w:hAnsiTheme="minorBidi"/>
          <w:sz w:val="24"/>
          <w:szCs w:val="24"/>
          <w:rtl/>
        </w:rPr>
        <w:t>6</w:t>
      </w:r>
      <w:r w:rsidRPr="002C0206">
        <w:rPr>
          <w:rFonts w:asciiTheme="minorBidi" w:eastAsia="Times New Roman" w:hAnsiTheme="minorBidi"/>
          <w:sz w:val="24"/>
          <w:szCs w:val="24"/>
          <w:rtl/>
        </w:rPr>
        <w:t>,000 שקלים  לחודש למשרה מלאה.</w:t>
      </w:r>
    </w:p>
    <w:p w:rsidR="000E6C0B" w:rsidRPr="002C0206" w:rsidRDefault="000E6C0B" w:rsidP="002C0206">
      <w:pPr>
        <w:bidi/>
        <w:spacing w:after="0" w:line="360" w:lineRule="auto"/>
        <w:ind w:left="2352" w:hanging="850"/>
        <w:rPr>
          <w:rFonts w:asciiTheme="minorBidi" w:eastAsia="Times New Roman" w:hAnsiTheme="minorBidi"/>
          <w:sz w:val="24"/>
          <w:szCs w:val="24"/>
          <w:rtl/>
        </w:rPr>
      </w:pPr>
    </w:p>
    <w:p w:rsidR="000E6C0B" w:rsidRPr="002C0206" w:rsidRDefault="000E6C0B" w:rsidP="002C0206">
      <w:pPr>
        <w:pBdr>
          <w:top w:val="single" w:sz="4" w:space="1" w:color="auto"/>
          <w:left w:val="single" w:sz="4" w:space="4" w:color="auto"/>
          <w:bottom w:val="single" w:sz="4" w:space="1" w:color="auto"/>
          <w:right w:val="single" w:sz="4" w:space="4" w:color="auto"/>
        </w:pBdr>
        <w:tabs>
          <w:tab w:val="left" w:pos="793"/>
          <w:tab w:val="left" w:pos="1646"/>
        </w:tabs>
        <w:bidi/>
        <w:spacing w:after="0" w:line="360" w:lineRule="auto"/>
        <w:ind w:left="1646" w:hanging="1260"/>
        <w:rPr>
          <w:rFonts w:asciiTheme="minorBidi" w:eastAsia="Times New Roman" w:hAnsiTheme="minorBidi"/>
          <w:sz w:val="24"/>
          <w:szCs w:val="24"/>
          <w:rtl/>
        </w:rPr>
      </w:pPr>
      <w:r w:rsidRPr="002C0206">
        <w:rPr>
          <w:rFonts w:asciiTheme="minorBidi" w:eastAsia="Times New Roman" w:hAnsiTheme="minorBidi"/>
          <w:sz w:val="24"/>
          <w:szCs w:val="24"/>
          <w:rtl/>
        </w:rPr>
        <w:t xml:space="preserve">                 </w:t>
      </w:r>
      <w:r w:rsidRPr="002C0206">
        <w:rPr>
          <w:rFonts w:asciiTheme="minorBidi" w:eastAsia="Times New Roman" w:hAnsiTheme="minorBidi"/>
          <w:b/>
          <w:bCs/>
          <w:sz w:val="24"/>
          <w:szCs w:val="24"/>
          <w:rtl/>
        </w:rPr>
        <w:t>הבהרה:</w:t>
      </w:r>
      <w:r w:rsidRPr="002C0206">
        <w:rPr>
          <w:rFonts w:asciiTheme="minorBidi" w:eastAsia="Times New Roman" w:hAnsiTheme="minorBidi"/>
          <w:sz w:val="24"/>
          <w:szCs w:val="24"/>
          <w:rtl/>
        </w:rPr>
        <w:t xml:space="preserve"> כל עוד הרכב כוח האדם והיקפו (בשנות אדם) תואם </w:t>
      </w:r>
    </w:p>
    <w:p w:rsidR="000E6C0B" w:rsidRPr="002C0206" w:rsidRDefault="000E6C0B" w:rsidP="002C0206">
      <w:pPr>
        <w:pBdr>
          <w:top w:val="single" w:sz="4" w:space="1" w:color="auto"/>
          <w:left w:val="single" w:sz="4" w:space="4" w:color="auto"/>
          <w:bottom w:val="single" w:sz="4" w:space="1" w:color="auto"/>
          <w:right w:val="single" w:sz="4" w:space="4" w:color="auto"/>
        </w:pBdr>
        <w:tabs>
          <w:tab w:val="left" w:pos="793"/>
          <w:tab w:val="left" w:pos="1646"/>
        </w:tabs>
        <w:bidi/>
        <w:spacing w:after="0" w:line="360" w:lineRule="auto"/>
        <w:ind w:left="1646" w:hanging="1260"/>
        <w:rPr>
          <w:rFonts w:asciiTheme="minorBidi" w:eastAsia="Times New Roman" w:hAnsiTheme="minorBidi"/>
          <w:sz w:val="24"/>
          <w:szCs w:val="24"/>
          <w:rtl/>
        </w:rPr>
      </w:pPr>
      <w:r w:rsidRPr="002C0206">
        <w:rPr>
          <w:rFonts w:asciiTheme="minorBidi" w:eastAsia="Times New Roman" w:hAnsiTheme="minorBidi"/>
          <w:b/>
          <w:bCs/>
          <w:sz w:val="24"/>
          <w:szCs w:val="24"/>
          <w:rtl/>
        </w:rPr>
        <w:t xml:space="preserve">                 </w:t>
      </w:r>
      <w:r w:rsidRPr="002C0206">
        <w:rPr>
          <w:rFonts w:asciiTheme="minorBidi" w:eastAsia="Times New Roman" w:hAnsiTheme="minorBidi"/>
          <w:sz w:val="24"/>
          <w:szCs w:val="24"/>
          <w:rtl/>
        </w:rPr>
        <w:t xml:space="preserve">את כתב האישור, אין צורך לקבל אישור על שינויים פרסונליים, </w:t>
      </w:r>
    </w:p>
    <w:p w:rsidR="000E6C0B" w:rsidRPr="002C0206" w:rsidRDefault="000E6C0B" w:rsidP="002C0206">
      <w:pPr>
        <w:pBdr>
          <w:top w:val="single" w:sz="4" w:space="1" w:color="auto"/>
          <w:left w:val="single" w:sz="4" w:space="4" w:color="auto"/>
          <w:bottom w:val="single" w:sz="4" w:space="1" w:color="auto"/>
          <w:right w:val="single" w:sz="4" w:space="4" w:color="auto"/>
        </w:pBdr>
        <w:tabs>
          <w:tab w:val="left" w:pos="793"/>
          <w:tab w:val="left" w:pos="1646"/>
        </w:tabs>
        <w:bidi/>
        <w:spacing w:after="0" w:line="360" w:lineRule="auto"/>
        <w:ind w:left="1646" w:hanging="1260"/>
        <w:rPr>
          <w:rFonts w:asciiTheme="minorBidi" w:eastAsia="Times New Roman" w:hAnsiTheme="minorBidi"/>
          <w:sz w:val="24"/>
          <w:szCs w:val="24"/>
          <w:rtl/>
        </w:rPr>
      </w:pPr>
      <w:r w:rsidRPr="002C0206">
        <w:rPr>
          <w:rFonts w:asciiTheme="minorBidi" w:eastAsia="Times New Roman" w:hAnsiTheme="minorBidi"/>
          <w:sz w:val="24"/>
          <w:szCs w:val="24"/>
          <w:rtl/>
        </w:rPr>
        <w:t xml:space="preserve">                 ובלבד שמנהל המחקר לא מוחלף, ושהעובדים מועסקים בפרקי </w:t>
      </w:r>
    </w:p>
    <w:p w:rsidR="000E6C0B" w:rsidRPr="002C0206" w:rsidRDefault="000E6C0B" w:rsidP="002C0206">
      <w:pPr>
        <w:pBdr>
          <w:top w:val="single" w:sz="4" w:space="1" w:color="auto"/>
          <w:left w:val="single" w:sz="4" w:space="4" w:color="auto"/>
          <w:bottom w:val="single" w:sz="4" w:space="1" w:color="auto"/>
          <w:right w:val="single" w:sz="4" w:space="4" w:color="auto"/>
        </w:pBdr>
        <w:tabs>
          <w:tab w:val="left" w:pos="793"/>
          <w:tab w:val="left" w:pos="1646"/>
        </w:tabs>
        <w:bidi/>
        <w:spacing w:after="0" w:line="360" w:lineRule="auto"/>
        <w:ind w:left="1646" w:hanging="1260"/>
        <w:rPr>
          <w:rFonts w:asciiTheme="minorBidi" w:eastAsia="Times New Roman" w:hAnsiTheme="minorBidi"/>
          <w:sz w:val="24"/>
          <w:szCs w:val="24"/>
          <w:rtl/>
        </w:rPr>
      </w:pPr>
      <w:r w:rsidRPr="002C0206">
        <w:rPr>
          <w:rFonts w:asciiTheme="minorBidi" w:eastAsia="Times New Roman" w:hAnsiTheme="minorBidi"/>
          <w:sz w:val="24"/>
          <w:szCs w:val="24"/>
          <w:rtl/>
        </w:rPr>
        <w:t xml:space="preserve">                 זמן סבירים למשימותיהם. </w:t>
      </w:r>
    </w:p>
    <w:p w:rsidR="000E6C0B" w:rsidRPr="002C0206" w:rsidRDefault="000E6C0B" w:rsidP="002C0206">
      <w:pPr>
        <w:tabs>
          <w:tab w:val="left" w:pos="793"/>
          <w:tab w:val="left" w:pos="1076"/>
        </w:tabs>
        <w:bidi/>
        <w:spacing w:after="0" w:line="360" w:lineRule="auto"/>
        <w:ind w:left="1076" w:hanging="330"/>
        <w:rPr>
          <w:rFonts w:asciiTheme="minorBidi" w:eastAsia="Times New Roman" w:hAnsiTheme="minorBidi"/>
          <w:sz w:val="24"/>
          <w:szCs w:val="24"/>
          <w:rtl/>
        </w:rPr>
      </w:pPr>
    </w:p>
    <w:p w:rsidR="000E6C0B" w:rsidRPr="002C0206" w:rsidRDefault="000E6C0B" w:rsidP="002C0206">
      <w:pPr>
        <w:suppressAutoHyphens/>
        <w:bidi/>
        <w:spacing w:after="0" w:line="360" w:lineRule="auto"/>
        <w:ind w:left="566"/>
        <w:rPr>
          <w:rFonts w:asciiTheme="minorBidi" w:eastAsia="Times New Roman" w:hAnsiTheme="minorBidi"/>
          <w:b/>
          <w:bCs/>
          <w:spacing w:val="-2"/>
          <w:kern w:val="1"/>
          <w:sz w:val="24"/>
          <w:szCs w:val="24"/>
          <w:rtl/>
        </w:rPr>
      </w:pPr>
      <w:r w:rsidRPr="002C0206">
        <w:rPr>
          <w:rFonts w:asciiTheme="minorBidi" w:eastAsia="Times New Roman" w:hAnsiTheme="minorBidi"/>
          <w:b/>
          <w:bCs/>
          <w:spacing w:val="-2"/>
          <w:kern w:val="1"/>
          <w:sz w:val="24"/>
          <w:szCs w:val="24"/>
          <w:rtl/>
        </w:rPr>
        <w:t>חומרים וציוד מתכלה</w:t>
      </w:r>
    </w:p>
    <w:p w:rsidR="000E6C0B" w:rsidRPr="002C0206" w:rsidRDefault="000E6C0B" w:rsidP="002C0206">
      <w:pPr>
        <w:suppressAutoHyphens/>
        <w:bidi/>
        <w:spacing w:after="0" w:line="360" w:lineRule="auto"/>
        <w:rPr>
          <w:rFonts w:asciiTheme="minorBidi" w:eastAsia="Times New Roman" w:hAnsiTheme="minorBidi"/>
          <w:spacing w:val="-2"/>
          <w:kern w:val="1"/>
          <w:sz w:val="24"/>
          <w:szCs w:val="24"/>
          <w:rtl/>
        </w:rPr>
      </w:pPr>
      <w:r w:rsidRPr="002C0206">
        <w:rPr>
          <w:rFonts w:asciiTheme="minorBidi" w:eastAsia="Times New Roman" w:hAnsiTheme="minorBidi"/>
          <w:spacing w:val="-2"/>
          <w:kern w:val="1"/>
          <w:sz w:val="24"/>
          <w:szCs w:val="24"/>
          <w:rtl/>
        </w:rPr>
        <w:t xml:space="preserve">         כמוגדר בנהלי </w:t>
      </w:r>
      <w:r w:rsidR="00E021D6" w:rsidRPr="002C0206">
        <w:rPr>
          <w:rFonts w:asciiTheme="minorBidi" w:eastAsia="Times New Roman" w:hAnsiTheme="minorBidi"/>
          <w:spacing w:val="-2"/>
          <w:kern w:val="1"/>
          <w:sz w:val="24"/>
          <w:szCs w:val="24"/>
          <w:rtl/>
        </w:rPr>
        <w:t>הרשות לחדשנות</w:t>
      </w:r>
      <w:r w:rsidRPr="002C0206">
        <w:rPr>
          <w:rFonts w:asciiTheme="minorBidi" w:eastAsia="Times New Roman" w:hAnsiTheme="minorBidi"/>
          <w:spacing w:val="-2"/>
          <w:kern w:val="1"/>
          <w:sz w:val="24"/>
          <w:szCs w:val="24"/>
          <w:rtl/>
        </w:rPr>
        <w:t xml:space="preserve"> בקרן המחקר</w:t>
      </w:r>
      <w:r w:rsidR="004652E9" w:rsidRPr="002C0206">
        <w:rPr>
          <w:rFonts w:asciiTheme="minorBidi" w:eastAsia="Times New Roman" w:hAnsiTheme="minorBidi"/>
          <w:spacing w:val="-2"/>
          <w:kern w:val="1"/>
          <w:sz w:val="24"/>
          <w:szCs w:val="24"/>
          <w:rtl/>
        </w:rPr>
        <w:t>. בשנת 2017</w:t>
      </w:r>
      <w:r w:rsidRPr="002C0206">
        <w:rPr>
          <w:rFonts w:asciiTheme="minorBidi" w:eastAsia="Times New Roman" w:hAnsiTheme="minorBidi"/>
          <w:spacing w:val="-2"/>
          <w:kern w:val="1"/>
          <w:sz w:val="24"/>
          <w:szCs w:val="24"/>
          <w:rtl/>
        </w:rPr>
        <w:t xml:space="preserve"> 20%.</w:t>
      </w:r>
    </w:p>
    <w:p w:rsidR="000E6C0B" w:rsidRPr="002C0206" w:rsidRDefault="000E6C0B" w:rsidP="002C0206">
      <w:pPr>
        <w:suppressAutoHyphens/>
        <w:bidi/>
        <w:spacing w:after="0" w:line="360" w:lineRule="auto"/>
        <w:rPr>
          <w:rFonts w:asciiTheme="minorBidi" w:eastAsia="Times New Roman" w:hAnsiTheme="minorBidi"/>
          <w:spacing w:val="-2"/>
          <w:kern w:val="1"/>
          <w:sz w:val="24"/>
          <w:szCs w:val="24"/>
          <w:rtl/>
        </w:rPr>
      </w:pPr>
      <w:r w:rsidRPr="002C0206">
        <w:rPr>
          <w:rFonts w:asciiTheme="minorBidi" w:eastAsia="Times New Roman" w:hAnsiTheme="minorBidi"/>
          <w:spacing w:val="-2"/>
          <w:kern w:val="1"/>
          <w:sz w:val="24"/>
          <w:szCs w:val="24"/>
          <w:rtl/>
        </w:rPr>
        <w:t xml:space="preserve">         האקדמיה זכאית באופן חריג לקבל  תקורה בש</w:t>
      </w:r>
      <w:r w:rsidR="004652E9" w:rsidRPr="002C0206">
        <w:rPr>
          <w:rFonts w:asciiTheme="minorBidi" w:eastAsia="Times New Roman" w:hAnsiTheme="minorBidi"/>
          <w:spacing w:val="-2"/>
          <w:kern w:val="1"/>
          <w:sz w:val="24"/>
          <w:szCs w:val="24"/>
          <w:rtl/>
        </w:rPr>
        <w:t>י</w:t>
      </w:r>
      <w:r w:rsidRPr="002C0206">
        <w:rPr>
          <w:rFonts w:asciiTheme="minorBidi" w:eastAsia="Times New Roman" w:hAnsiTheme="minorBidi"/>
          <w:spacing w:val="-2"/>
          <w:kern w:val="1"/>
          <w:sz w:val="24"/>
          <w:szCs w:val="24"/>
          <w:rtl/>
        </w:rPr>
        <w:t>עור הנ"ל גם על חומרים.</w:t>
      </w:r>
    </w:p>
    <w:p w:rsidR="000E6C0B" w:rsidRPr="002C0206" w:rsidRDefault="000E6C0B" w:rsidP="002C0206">
      <w:pPr>
        <w:suppressAutoHyphens/>
        <w:bidi/>
        <w:spacing w:after="0" w:line="360" w:lineRule="auto"/>
        <w:rPr>
          <w:rFonts w:asciiTheme="minorBidi" w:eastAsia="Times New Roman" w:hAnsiTheme="minorBidi"/>
          <w:spacing w:val="-2"/>
          <w:kern w:val="1"/>
          <w:sz w:val="24"/>
          <w:szCs w:val="24"/>
          <w:rtl/>
        </w:rPr>
      </w:pPr>
    </w:p>
    <w:p w:rsidR="000E6C0B" w:rsidRPr="002C0206" w:rsidRDefault="000E6C0B" w:rsidP="002C0206">
      <w:pPr>
        <w:suppressAutoHyphens/>
        <w:bidi/>
        <w:spacing w:after="0" w:line="360" w:lineRule="auto"/>
        <w:ind w:left="566"/>
        <w:rPr>
          <w:rFonts w:asciiTheme="minorBidi" w:eastAsia="Times New Roman" w:hAnsiTheme="minorBidi"/>
          <w:b/>
          <w:bCs/>
          <w:spacing w:val="-2"/>
          <w:kern w:val="1"/>
          <w:sz w:val="24"/>
          <w:szCs w:val="24"/>
          <w:rtl/>
        </w:rPr>
      </w:pPr>
      <w:r w:rsidRPr="002C0206">
        <w:rPr>
          <w:rFonts w:asciiTheme="minorBidi" w:eastAsia="Times New Roman" w:hAnsiTheme="minorBidi"/>
          <w:b/>
          <w:bCs/>
          <w:spacing w:val="-2"/>
          <w:kern w:val="1"/>
          <w:sz w:val="24"/>
          <w:szCs w:val="24"/>
          <w:rtl/>
        </w:rPr>
        <w:t>ציוד למחקר</w:t>
      </w:r>
    </w:p>
    <w:p w:rsidR="000E6C0B" w:rsidRPr="002C0206" w:rsidRDefault="000E6C0B" w:rsidP="002C0206">
      <w:pPr>
        <w:suppressAutoHyphens/>
        <w:bidi/>
        <w:spacing w:after="0" w:line="360" w:lineRule="auto"/>
        <w:rPr>
          <w:rFonts w:asciiTheme="minorBidi" w:eastAsia="Times New Roman" w:hAnsiTheme="minorBidi"/>
          <w:spacing w:val="-2"/>
          <w:kern w:val="1"/>
          <w:sz w:val="24"/>
          <w:szCs w:val="24"/>
          <w:rtl/>
        </w:rPr>
      </w:pPr>
      <w:r w:rsidRPr="002C0206">
        <w:rPr>
          <w:rFonts w:asciiTheme="minorBidi" w:eastAsia="Times New Roman" w:hAnsiTheme="minorBidi"/>
          <w:spacing w:val="-2"/>
          <w:kern w:val="1"/>
          <w:sz w:val="24"/>
          <w:szCs w:val="24"/>
          <w:rtl/>
        </w:rPr>
        <w:t xml:space="preserve">          כמוגדר בנהלי לשכת המדען הראשי בקרן המחקר.</w:t>
      </w:r>
    </w:p>
    <w:p w:rsidR="000E6C0B" w:rsidRPr="002C0206" w:rsidRDefault="000E6C0B" w:rsidP="002C0206">
      <w:pPr>
        <w:suppressAutoHyphens/>
        <w:bidi/>
        <w:spacing w:after="0" w:line="360" w:lineRule="auto"/>
        <w:rPr>
          <w:rFonts w:asciiTheme="minorBidi" w:eastAsia="Times New Roman" w:hAnsiTheme="minorBidi"/>
          <w:spacing w:val="-2"/>
          <w:kern w:val="1"/>
          <w:sz w:val="24"/>
          <w:szCs w:val="24"/>
          <w:rtl/>
        </w:rPr>
      </w:pPr>
      <w:r w:rsidRPr="002C0206">
        <w:rPr>
          <w:rFonts w:asciiTheme="minorBidi" w:eastAsia="Times New Roman" w:hAnsiTheme="minorBidi"/>
          <w:spacing w:val="-2"/>
          <w:kern w:val="1"/>
          <w:sz w:val="24"/>
          <w:szCs w:val="24"/>
          <w:rtl/>
        </w:rPr>
        <w:t xml:space="preserve">          ככלל, הוצאת פחת שנתית היא עד 33% מערך הציוד, לפי היקפי השימוש וזמן </w:t>
      </w:r>
    </w:p>
    <w:p w:rsidR="000E6C0B" w:rsidRPr="002C0206" w:rsidRDefault="000E6C0B" w:rsidP="002C0206">
      <w:pPr>
        <w:suppressAutoHyphens/>
        <w:bidi/>
        <w:spacing w:after="0" w:line="360" w:lineRule="auto"/>
        <w:rPr>
          <w:rFonts w:asciiTheme="minorBidi" w:eastAsia="Times New Roman" w:hAnsiTheme="minorBidi"/>
          <w:spacing w:val="-2"/>
          <w:kern w:val="1"/>
          <w:sz w:val="24"/>
          <w:szCs w:val="24"/>
          <w:rtl/>
        </w:rPr>
      </w:pPr>
      <w:r w:rsidRPr="002C0206">
        <w:rPr>
          <w:rFonts w:asciiTheme="minorBidi" w:eastAsia="Times New Roman" w:hAnsiTheme="minorBidi"/>
          <w:spacing w:val="-2"/>
          <w:kern w:val="1"/>
          <w:sz w:val="24"/>
          <w:szCs w:val="24"/>
          <w:rtl/>
        </w:rPr>
        <w:t xml:space="preserve">          השימוש לטובת הפרויקט.</w:t>
      </w:r>
      <w:r w:rsidR="005F4F15" w:rsidRPr="002C0206">
        <w:rPr>
          <w:rFonts w:asciiTheme="minorBidi" w:eastAsia="Times New Roman" w:hAnsiTheme="minorBidi"/>
          <w:spacing w:val="-2"/>
          <w:kern w:val="1"/>
          <w:sz w:val="24"/>
          <w:szCs w:val="24"/>
          <w:rtl/>
        </w:rPr>
        <w:t xml:space="preserve"> </w:t>
      </w:r>
      <w:r w:rsidRPr="002C0206">
        <w:rPr>
          <w:rFonts w:asciiTheme="minorBidi" w:eastAsia="Times New Roman" w:hAnsiTheme="minorBidi"/>
          <w:spacing w:val="-2"/>
          <w:kern w:val="1"/>
          <w:sz w:val="24"/>
          <w:szCs w:val="24"/>
          <w:rtl/>
        </w:rPr>
        <w:t xml:space="preserve">  נדגיש, שב</w:t>
      </w:r>
      <w:r w:rsidR="005F4F15" w:rsidRPr="002C0206">
        <w:rPr>
          <w:rFonts w:asciiTheme="minorBidi" w:eastAsia="Times New Roman" w:hAnsiTheme="minorBidi"/>
          <w:spacing w:val="-2"/>
          <w:kern w:val="1"/>
          <w:sz w:val="24"/>
          <w:szCs w:val="24"/>
          <w:rtl/>
        </w:rPr>
        <w:t xml:space="preserve">קול </w:t>
      </w:r>
      <w:r w:rsidRPr="002C0206">
        <w:rPr>
          <w:rFonts w:asciiTheme="minorBidi" w:eastAsia="Times New Roman" w:hAnsiTheme="minorBidi"/>
          <w:spacing w:val="-2"/>
          <w:kern w:val="1"/>
          <w:sz w:val="24"/>
          <w:szCs w:val="24"/>
          <w:rtl/>
        </w:rPr>
        <w:t>"</w:t>
      </w:r>
      <w:r w:rsidR="00E021D6" w:rsidRPr="002C0206">
        <w:rPr>
          <w:rFonts w:asciiTheme="minorBidi" w:eastAsia="Times New Roman" w:hAnsiTheme="minorBidi"/>
          <w:spacing w:val="-2"/>
          <w:kern w:val="1"/>
          <w:sz w:val="24"/>
          <w:szCs w:val="24"/>
          <w:rtl/>
        </w:rPr>
        <w:t>ננו</w:t>
      </w:r>
      <w:r w:rsidRPr="002C0206">
        <w:rPr>
          <w:rFonts w:asciiTheme="minorBidi" w:eastAsia="Times New Roman" w:hAnsiTheme="minorBidi"/>
          <w:spacing w:val="-2"/>
          <w:kern w:val="1"/>
          <w:sz w:val="24"/>
          <w:szCs w:val="24"/>
          <w:rtl/>
        </w:rPr>
        <w:t xml:space="preserve">" אין הכרה בציוד </w:t>
      </w:r>
      <w:r w:rsidR="00E021D6" w:rsidRPr="002C0206">
        <w:rPr>
          <w:rFonts w:asciiTheme="minorBidi" w:eastAsia="Times New Roman" w:hAnsiTheme="minorBidi"/>
          <w:spacing w:val="-2"/>
          <w:kern w:val="1"/>
          <w:sz w:val="24"/>
          <w:szCs w:val="24"/>
          <w:rtl/>
        </w:rPr>
        <w:t>י</w:t>
      </w:r>
      <w:r w:rsidRPr="002C0206">
        <w:rPr>
          <w:rFonts w:asciiTheme="minorBidi" w:eastAsia="Times New Roman" w:hAnsiTheme="minorBidi"/>
          <w:spacing w:val="-2"/>
          <w:kern w:val="1"/>
          <w:sz w:val="24"/>
          <w:szCs w:val="24"/>
          <w:rtl/>
        </w:rPr>
        <w:t>יעודי כמקובל במאגד</w:t>
      </w:r>
      <w:r w:rsidR="00E021D6" w:rsidRPr="002C0206">
        <w:rPr>
          <w:rFonts w:asciiTheme="minorBidi" w:eastAsia="Times New Roman" w:hAnsiTheme="minorBidi"/>
          <w:spacing w:val="-2"/>
          <w:kern w:val="1"/>
          <w:sz w:val="24"/>
          <w:szCs w:val="24"/>
          <w:rtl/>
        </w:rPr>
        <w:t>ים</w:t>
      </w:r>
      <w:r w:rsidRPr="002C0206">
        <w:rPr>
          <w:rFonts w:asciiTheme="minorBidi" w:eastAsia="Times New Roman" w:hAnsiTheme="minorBidi"/>
          <w:spacing w:val="-2"/>
          <w:kern w:val="1"/>
          <w:sz w:val="24"/>
          <w:szCs w:val="24"/>
          <w:rtl/>
        </w:rPr>
        <w:t>.</w:t>
      </w:r>
    </w:p>
    <w:p w:rsidR="000E6C0B" w:rsidRPr="002C0206" w:rsidRDefault="000E6C0B" w:rsidP="002C0206">
      <w:pPr>
        <w:suppressAutoHyphens/>
        <w:bidi/>
        <w:spacing w:after="0" w:line="360" w:lineRule="auto"/>
        <w:rPr>
          <w:rFonts w:asciiTheme="minorBidi" w:eastAsia="Times New Roman" w:hAnsiTheme="minorBidi"/>
          <w:spacing w:val="-2"/>
          <w:kern w:val="1"/>
          <w:sz w:val="24"/>
          <w:szCs w:val="24"/>
          <w:rtl/>
        </w:rPr>
      </w:pPr>
    </w:p>
    <w:p w:rsidR="000E6C0B" w:rsidRPr="002C0206" w:rsidRDefault="000E6C0B" w:rsidP="002C0206">
      <w:pPr>
        <w:suppressAutoHyphens/>
        <w:bidi/>
        <w:spacing w:after="0" w:line="360" w:lineRule="auto"/>
        <w:ind w:firstLine="566"/>
        <w:rPr>
          <w:rFonts w:asciiTheme="minorBidi" w:eastAsia="Times New Roman" w:hAnsiTheme="minorBidi"/>
          <w:b/>
          <w:bCs/>
          <w:spacing w:val="-2"/>
          <w:kern w:val="1"/>
          <w:sz w:val="24"/>
          <w:szCs w:val="24"/>
          <w:rtl/>
        </w:rPr>
      </w:pPr>
      <w:r w:rsidRPr="002C0206">
        <w:rPr>
          <w:rFonts w:asciiTheme="minorBidi" w:eastAsia="Times New Roman" w:hAnsiTheme="minorBidi"/>
          <w:b/>
          <w:bCs/>
          <w:spacing w:val="-2"/>
          <w:kern w:val="1"/>
          <w:sz w:val="24"/>
          <w:szCs w:val="24"/>
          <w:rtl/>
        </w:rPr>
        <w:t>קבלני משנה</w:t>
      </w:r>
    </w:p>
    <w:p w:rsidR="000E6C0B" w:rsidRPr="002C0206" w:rsidRDefault="000E6C0B" w:rsidP="00D241AE">
      <w:pPr>
        <w:suppressAutoHyphens/>
        <w:bidi/>
        <w:spacing w:after="0" w:line="360" w:lineRule="auto"/>
        <w:ind w:left="566"/>
        <w:rPr>
          <w:rFonts w:asciiTheme="minorBidi" w:eastAsia="Times New Roman" w:hAnsiTheme="minorBidi"/>
          <w:spacing w:val="-2"/>
          <w:kern w:val="1"/>
          <w:sz w:val="24"/>
          <w:szCs w:val="24"/>
          <w:rtl/>
        </w:rPr>
      </w:pPr>
      <w:r w:rsidRPr="002C0206">
        <w:rPr>
          <w:rFonts w:asciiTheme="minorBidi" w:eastAsia="Times New Roman" w:hAnsiTheme="minorBidi"/>
          <w:spacing w:val="-2"/>
          <w:kern w:val="1"/>
          <w:sz w:val="24"/>
          <w:szCs w:val="24"/>
          <w:rtl/>
        </w:rPr>
        <w:t xml:space="preserve">כמוגדר בנהלי </w:t>
      </w:r>
      <w:r w:rsidR="00E021D6" w:rsidRPr="002C0206">
        <w:rPr>
          <w:rFonts w:asciiTheme="minorBidi" w:eastAsia="Times New Roman" w:hAnsiTheme="minorBidi"/>
          <w:spacing w:val="-2"/>
          <w:kern w:val="1"/>
          <w:sz w:val="24"/>
          <w:szCs w:val="24"/>
          <w:rtl/>
        </w:rPr>
        <w:t>הרשות לחדשנות</w:t>
      </w:r>
      <w:r w:rsidRPr="002C0206">
        <w:rPr>
          <w:rFonts w:asciiTheme="minorBidi" w:eastAsia="Times New Roman" w:hAnsiTheme="minorBidi"/>
          <w:spacing w:val="-2"/>
          <w:kern w:val="1"/>
          <w:sz w:val="24"/>
          <w:szCs w:val="24"/>
          <w:rtl/>
        </w:rPr>
        <w:t xml:space="preserve"> בקרן המחקר.</w:t>
      </w:r>
      <w:r w:rsidR="00D241AE">
        <w:rPr>
          <w:rFonts w:asciiTheme="minorBidi" w:eastAsia="Times New Roman" w:hAnsiTheme="minorBidi" w:hint="cs"/>
          <w:spacing w:val="-2"/>
          <w:kern w:val="1"/>
          <w:sz w:val="24"/>
          <w:szCs w:val="24"/>
          <w:rtl/>
        </w:rPr>
        <w:t xml:space="preserve"> </w:t>
      </w:r>
      <w:r w:rsidRPr="002C0206">
        <w:rPr>
          <w:rFonts w:asciiTheme="minorBidi" w:eastAsia="Times New Roman" w:hAnsiTheme="minorBidi"/>
          <w:spacing w:val="-2"/>
          <w:kern w:val="1"/>
          <w:sz w:val="24"/>
          <w:szCs w:val="24"/>
          <w:rtl/>
        </w:rPr>
        <w:t xml:space="preserve">ככלל לא מקובל לעשות שימוש </w:t>
      </w:r>
      <w:proofErr w:type="spellStart"/>
      <w:r w:rsidRPr="002C0206">
        <w:rPr>
          <w:rFonts w:asciiTheme="minorBidi" w:eastAsia="Times New Roman" w:hAnsiTheme="minorBidi"/>
          <w:spacing w:val="-2"/>
          <w:kern w:val="1"/>
          <w:sz w:val="24"/>
          <w:szCs w:val="24"/>
          <w:rtl/>
        </w:rPr>
        <w:t>בקב"מ</w:t>
      </w:r>
      <w:proofErr w:type="spellEnd"/>
      <w:r w:rsidRPr="002C0206">
        <w:rPr>
          <w:rFonts w:asciiTheme="minorBidi" w:eastAsia="Times New Roman" w:hAnsiTheme="minorBidi"/>
          <w:spacing w:val="-2"/>
          <w:kern w:val="1"/>
          <w:sz w:val="24"/>
          <w:szCs w:val="24"/>
          <w:rtl/>
        </w:rPr>
        <w:t xml:space="preserve"> בחו"ל</w:t>
      </w:r>
      <w:r w:rsidR="00E021D6" w:rsidRPr="002C0206">
        <w:rPr>
          <w:rFonts w:asciiTheme="minorBidi" w:eastAsia="Times New Roman" w:hAnsiTheme="minorBidi"/>
          <w:spacing w:val="-2"/>
          <w:kern w:val="1"/>
          <w:sz w:val="24"/>
          <w:szCs w:val="24"/>
          <w:rtl/>
        </w:rPr>
        <w:t xml:space="preserve"> – השותפים הגרמניים אינם נחשבים כקבלני משנה בחו"ל ולא ניתן להעביר אליהם כספים במסגרת הפרויקט.</w:t>
      </w:r>
    </w:p>
    <w:p w:rsidR="000E6C0B" w:rsidRPr="002C0206" w:rsidRDefault="000E6C0B" w:rsidP="002C0206">
      <w:pPr>
        <w:suppressAutoHyphens/>
        <w:bidi/>
        <w:spacing w:after="0" w:line="360" w:lineRule="auto"/>
        <w:ind w:firstLine="116"/>
        <w:rPr>
          <w:rFonts w:asciiTheme="minorBidi" w:eastAsia="Times New Roman" w:hAnsiTheme="minorBidi"/>
          <w:b/>
          <w:bCs/>
          <w:spacing w:val="-2"/>
          <w:kern w:val="1"/>
          <w:sz w:val="24"/>
          <w:szCs w:val="24"/>
          <w:rtl/>
        </w:rPr>
      </w:pPr>
    </w:p>
    <w:p w:rsidR="000E6C0B" w:rsidRPr="002C0206" w:rsidRDefault="000E6C0B" w:rsidP="002C0206">
      <w:pPr>
        <w:suppressAutoHyphens/>
        <w:bidi/>
        <w:spacing w:after="0" w:line="360" w:lineRule="auto"/>
        <w:ind w:firstLine="116"/>
        <w:rPr>
          <w:rFonts w:asciiTheme="minorBidi" w:eastAsia="Times New Roman" w:hAnsiTheme="minorBidi"/>
          <w:b/>
          <w:bCs/>
          <w:spacing w:val="-2"/>
          <w:kern w:val="1"/>
          <w:sz w:val="24"/>
          <w:szCs w:val="24"/>
          <w:rtl/>
        </w:rPr>
      </w:pPr>
      <w:r w:rsidRPr="002C0206">
        <w:rPr>
          <w:rFonts w:asciiTheme="minorBidi" w:eastAsia="Times New Roman" w:hAnsiTheme="minorBidi"/>
          <w:b/>
          <w:bCs/>
          <w:spacing w:val="-2"/>
          <w:kern w:val="1"/>
          <w:sz w:val="24"/>
          <w:szCs w:val="24"/>
          <w:rtl/>
        </w:rPr>
        <w:t xml:space="preserve">      שונות</w:t>
      </w:r>
    </w:p>
    <w:p w:rsidR="000E6C0B" w:rsidRPr="002C0206" w:rsidRDefault="000E6C0B" w:rsidP="00A353F3">
      <w:pPr>
        <w:suppressAutoHyphens/>
        <w:bidi/>
        <w:spacing w:after="0" w:line="360" w:lineRule="auto"/>
        <w:ind w:firstLine="116"/>
        <w:rPr>
          <w:rFonts w:asciiTheme="minorBidi" w:eastAsia="Times New Roman" w:hAnsiTheme="minorBidi"/>
          <w:spacing w:val="-2"/>
          <w:kern w:val="1"/>
          <w:sz w:val="24"/>
          <w:szCs w:val="24"/>
          <w:rtl/>
        </w:rPr>
      </w:pPr>
      <w:r w:rsidRPr="002C0206">
        <w:rPr>
          <w:rFonts w:asciiTheme="minorBidi" w:eastAsia="Times New Roman" w:hAnsiTheme="minorBidi"/>
          <w:spacing w:val="-2"/>
          <w:kern w:val="1"/>
          <w:sz w:val="24"/>
          <w:szCs w:val="24"/>
          <w:rtl/>
        </w:rPr>
        <w:t xml:space="preserve">      כמוגדר בנהלי </w:t>
      </w:r>
      <w:r w:rsidR="00E021D6" w:rsidRPr="002C0206">
        <w:rPr>
          <w:rFonts w:asciiTheme="minorBidi" w:eastAsia="Times New Roman" w:hAnsiTheme="minorBidi"/>
          <w:spacing w:val="-2"/>
          <w:kern w:val="1"/>
          <w:sz w:val="24"/>
          <w:szCs w:val="24"/>
          <w:rtl/>
        </w:rPr>
        <w:t>הרשות לחדשנות</w:t>
      </w:r>
      <w:r w:rsidRPr="002C0206">
        <w:rPr>
          <w:rFonts w:asciiTheme="minorBidi" w:eastAsia="Times New Roman" w:hAnsiTheme="minorBidi"/>
          <w:spacing w:val="-2"/>
          <w:kern w:val="1"/>
          <w:sz w:val="24"/>
          <w:szCs w:val="24"/>
          <w:rtl/>
        </w:rPr>
        <w:t xml:space="preserve"> </w:t>
      </w:r>
      <w:r w:rsidR="00A353F3">
        <w:rPr>
          <w:rFonts w:asciiTheme="minorBidi" w:eastAsia="Times New Roman" w:hAnsiTheme="minorBidi" w:hint="cs"/>
          <w:spacing w:val="-2"/>
          <w:kern w:val="1"/>
          <w:sz w:val="24"/>
          <w:szCs w:val="24"/>
          <w:rtl/>
        </w:rPr>
        <w:t>בקרן זירת צמיחה.</w:t>
      </w:r>
    </w:p>
    <w:p w:rsidR="000E6C0B" w:rsidRPr="002C0206" w:rsidRDefault="000E6C0B" w:rsidP="002C0206">
      <w:pPr>
        <w:suppressAutoHyphens/>
        <w:bidi/>
        <w:spacing w:after="0" w:line="360" w:lineRule="auto"/>
        <w:ind w:firstLine="26"/>
        <w:rPr>
          <w:rFonts w:asciiTheme="minorBidi" w:eastAsia="Times New Roman" w:hAnsiTheme="minorBidi"/>
          <w:spacing w:val="-2"/>
          <w:kern w:val="1"/>
          <w:sz w:val="24"/>
          <w:szCs w:val="24"/>
          <w:rtl/>
        </w:rPr>
      </w:pPr>
    </w:p>
    <w:p w:rsidR="000E6C0B" w:rsidRPr="002C0206" w:rsidRDefault="000E6C0B" w:rsidP="0043353E">
      <w:pPr>
        <w:suppressAutoHyphens/>
        <w:bidi/>
        <w:spacing w:after="0" w:line="360" w:lineRule="auto"/>
        <w:rPr>
          <w:rFonts w:asciiTheme="minorBidi" w:eastAsia="Times New Roman" w:hAnsiTheme="minorBidi"/>
          <w:spacing w:val="-2"/>
          <w:kern w:val="1"/>
          <w:sz w:val="24"/>
          <w:szCs w:val="24"/>
          <w:rtl/>
        </w:rPr>
      </w:pPr>
    </w:p>
    <w:p w:rsidR="000E6C0B" w:rsidRPr="002C0206" w:rsidRDefault="000E6C0B" w:rsidP="002C0206">
      <w:pPr>
        <w:bidi/>
        <w:spacing w:line="360" w:lineRule="auto"/>
        <w:jc w:val="both"/>
        <w:rPr>
          <w:rFonts w:asciiTheme="minorBidi" w:hAnsiTheme="minorBidi"/>
          <w:sz w:val="24"/>
          <w:szCs w:val="24"/>
          <w:rtl/>
        </w:rPr>
      </w:pPr>
    </w:p>
    <w:sectPr w:rsidR="000E6C0B" w:rsidRPr="002C02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4F4"/>
    <w:multiLevelType w:val="hybridMultilevel"/>
    <w:tmpl w:val="83C6D2B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15EF3"/>
    <w:multiLevelType w:val="hybridMultilevel"/>
    <w:tmpl w:val="B09CEE6E"/>
    <w:lvl w:ilvl="0" w:tplc="04090013">
      <w:start w:val="1"/>
      <w:numFmt w:val="hebrew1"/>
      <w:lvlText w:val="%1."/>
      <w:lvlJc w:val="center"/>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2">
    <w:nsid w:val="1EE611D8"/>
    <w:multiLevelType w:val="singleLevel"/>
    <w:tmpl w:val="8948FD04"/>
    <w:lvl w:ilvl="0">
      <w:start w:val="1"/>
      <w:numFmt w:val="hebrew1"/>
      <w:lvlText w:val="%1."/>
      <w:legacy w:legacy="1" w:legacySpace="0" w:legacyIndent="444"/>
      <w:lvlJc w:val="left"/>
      <w:pPr>
        <w:ind w:left="529" w:hanging="444"/>
      </w:pPr>
      <w:rPr>
        <w:sz w:val="28"/>
      </w:rPr>
    </w:lvl>
  </w:abstractNum>
  <w:abstractNum w:abstractNumId="3">
    <w:nsid w:val="22BA5FD2"/>
    <w:multiLevelType w:val="singleLevel"/>
    <w:tmpl w:val="040D0001"/>
    <w:lvl w:ilvl="0">
      <w:start w:val="1"/>
      <w:numFmt w:val="bullet"/>
      <w:lvlText w:val=""/>
      <w:lvlJc w:val="center"/>
      <w:pPr>
        <w:tabs>
          <w:tab w:val="num" w:pos="648"/>
        </w:tabs>
        <w:ind w:left="360" w:hanging="72"/>
      </w:pPr>
      <w:rPr>
        <w:rFonts w:ascii="Symbol" w:hAnsi="Symbol" w:hint="default"/>
      </w:rPr>
    </w:lvl>
  </w:abstractNum>
  <w:abstractNum w:abstractNumId="4">
    <w:nsid w:val="29AE1FF1"/>
    <w:multiLevelType w:val="hybridMultilevel"/>
    <w:tmpl w:val="33F2175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5">
    <w:nsid w:val="353A3773"/>
    <w:multiLevelType w:val="hybridMultilevel"/>
    <w:tmpl w:val="F406405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9F5A3B"/>
    <w:multiLevelType w:val="hybridMultilevel"/>
    <w:tmpl w:val="5F90AD34"/>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irohaFullWidth"/>
      <w:lvlText w:val="o"/>
      <w:lvlJc w:val="left"/>
      <w:pPr>
        <w:tabs>
          <w:tab w:val="num" w:pos="1728"/>
        </w:tabs>
        <w:ind w:left="1728" w:hanging="360"/>
      </w:pPr>
      <w:rPr>
        <w:rFonts w:ascii="Courier New" w:hAnsi="Courier New" w:hint="default"/>
      </w:rPr>
    </w:lvl>
    <w:lvl w:ilvl="2" w:tplc="04090005" w:tentative="1">
      <w:start w:val="1"/>
      <w:numFmt w:val="irohaFullWidth"/>
      <w:lvlText w:val=""/>
      <w:lvlJc w:val="left"/>
      <w:pPr>
        <w:tabs>
          <w:tab w:val="num" w:pos="2448"/>
        </w:tabs>
        <w:ind w:left="2448" w:hanging="360"/>
      </w:pPr>
      <w:rPr>
        <w:rFonts w:ascii="Wingdings" w:hAnsi="Wingdings" w:hint="default"/>
      </w:rPr>
    </w:lvl>
    <w:lvl w:ilvl="3" w:tplc="04090001" w:tentative="1">
      <w:start w:val="1"/>
      <w:numFmt w:val="irohaFullWidth"/>
      <w:lvlText w:val=""/>
      <w:lvlJc w:val="left"/>
      <w:pPr>
        <w:tabs>
          <w:tab w:val="num" w:pos="3168"/>
        </w:tabs>
        <w:ind w:left="3168" w:hanging="360"/>
      </w:pPr>
      <w:rPr>
        <w:rFonts w:ascii="Symbol" w:hAnsi="Symbol" w:hint="default"/>
      </w:rPr>
    </w:lvl>
    <w:lvl w:ilvl="4" w:tplc="04090003" w:tentative="1">
      <w:start w:val="1"/>
      <w:numFmt w:val="irohaFullWidth"/>
      <w:lvlText w:val="o"/>
      <w:lvlJc w:val="left"/>
      <w:pPr>
        <w:tabs>
          <w:tab w:val="num" w:pos="3888"/>
        </w:tabs>
        <w:ind w:left="3888" w:hanging="360"/>
      </w:pPr>
      <w:rPr>
        <w:rFonts w:ascii="Courier New" w:hAnsi="Courier New" w:hint="default"/>
      </w:rPr>
    </w:lvl>
    <w:lvl w:ilvl="5" w:tplc="04090005" w:tentative="1">
      <w:start w:val="1"/>
      <w:numFmt w:val="irohaFullWidth"/>
      <w:lvlText w:val=""/>
      <w:lvlJc w:val="left"/>
      <w:pPr>
        <w:tabs>
          <w:tab w:val="num" w:pos="4608"/>
        </w:tabs>
        <w:ind w:left="4608" w:hanging="360"/>
      </w:pPr>
      <w:rPr>
        <w:rFonts w:ascii="Wingdings" w:hAnsi="Wingdings" w:hint="default"/>
      </w:rPr>
    </w:lvl>
    <w:lvl w:ilvl="6" w:tplc="04090001" w:tentative="1">
      <w:start w:val="1"/>
      <w:numFmt w:val="irohaFullWidth"/>
      <w:lvlText w:val=""/>
      <w:lvlJc w:val="left"/>
      <w:pPr>
        <w:tabs>
          <w:tab w:val="num" w:pos="5328"/>
        </w:tabs>
        <w:ind w:left="5328" w:hanging="360"/>
      </w:pPr>
      <w:rPr>
        <w:rFonts w:ascii="Symbol" w:hAnsi="Symbol" w:hint="default"/>
      </w:rPr>
    </w:lvl>
    <w:lvl w:ilvl="7" w:tplc="04090003" w:tentative="1">
      <w:start w:val="1"/>
      <w:numFmt w:val="irohaFullWidth"/>
      <w:lvlText w:val="o"/>
      <w:lvlJc w:val="left"/>
      <w:pPr>
        <w:tabs>
          <w:tab w:val="num" w:pos="6048"/>
        </w:tabs>
        <w:ind w:left="6048" w:hanging="360"/>
      </w:pPr>
      <w:rPr>
        <w:rFonts w:ascii="Courier New" w:hAnsi="Courier New" w:hint="default"/>
      </w:rPr>
    </w:lvl>
    <w:lvl w:ilvl="8" w:tplc="04090005" w:tentative="1">
      <w:start w:val="1"/>
      <w:numFmt w:val="irohaFullWidth"/>
      <w:lvlText w:val=""/>
      <w:lvlJc w:val="left"/>
      <w:pPr>
        <w:tabs>
          <w:tab w:val="num" w:pos="6768"/>
        </w:tabs>
        <w:ind w:left="6768" w:hanging="360"/>
      </w:pPr>
      <w:rPr>
        <w:rFonts w:ascii="Wingdings" w:hAnsi="Wingdings" w:hint="default"/>
      </w:rPr>
    </w:lvl>
  </w:abstractNum>
  <w:abstractNum w:abstractNumId="7">
    <w:nsid w:val="44CB64C5"/>
    <w:multiLevelType w:val="singleLevel"/>
    <w:tmpl w:val="040D0001"/>
    <w:lvl w:ilvl="0">
      <w:start w:val="1"/>
      <w:numFmt w:val="bullet"/>
      <w:lvlText w:val=""/>
      <w:lvlJc w:val="center"/>
      <w:pPr>
        <w:tabs>
          <w:tab w:val="num" w:pos="648"/>
        </w:tabs>
        <w:ind w:left="360" w:hanging="72"/>
      </w:pPr>
      <w:rPr>
        <w:rFonts w:ascii="Symbol" w:hAnsi="Symbol" w:hint="default"/>
      </w:rPr>
    </w:lvl>
  </w:abstractNum>
  <w:abstractNum w:abstractNumId="8">
    <w:nsid w:val="5A3A2988"/>
    <w:multiLevelType w:val="hybridMultilevel"/>
    <w:tmpl w:val="1E2CFCE2"/>
    <w:lvl w:ilvl="0" w:tplc="04090001">
      <w:start w:val="1"/>
      <w:numFmt w:val="bullet"/>
      <w:lvlText w:val=""/>
      <w:lvlJc w:val="left"/>
      <w:pPr>
        <w:ind w:left="445" w:hanging="360"/>
      </w:pPr>
      <w:rPr>
        <w:rFonts w:ascii="Symbol" w:hAnsi="Symbol" w:hint="default"/>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9">
    <w:nsid w:val="63186695"/>
    <w:multiLevelType w:val="hybridMultilevel"/>
    <w:tmpl w:val="1374BF24"/>
    <w:lvl w:ilvl="0" w:tplc="AA529172">
      <w:start w:val="4"/>
      <w:numFmt w:val="hebrew1"/>
      <w:lvlText w:val="%1."/>
      <w:lvlJc w:val="left"/>
      <w:pPr>
        <w:tabs>
          <w:tab w:val="num" w:pos="445"/>
        </w:tabs>
        <w:ind w:left="445" w:hanging="360"/>
      </w:pPr>
      <w:rPr>
        <w:rFonts w:hint="default"/>
      </w:rPr>
    </w:lvl>
    <w:lvl w:ilvl="1" w:tplc="04090019">
      <w:start w:val="1"/>
      <w:numFmt w:val="lowerLetter"/>
      <w:lvlText w:val="%2."/>
      <w:lvlJc w:val="left"/>
      <w:pPr>
        <w:tabs>
          <w:tab w:val="num" w:pos="1165"/>
        </w:tabs>
        <w:ind w:left="1165" w:hanging="360"/>
      </w:pPr>
    </w:lvl>
    <w:lvl w:ilvl="2" w:tplc="0409001B">
      <w:start w:val="1"/>
      <w:numFmt w:val="lowerRoman"/>
      <w:lvlText w:val="%3."/>
      <w:lvlJc w:val="right"/>
      <w:pPr>
        <w:tabs>
          <w:tab w:val="num" w:pos="1885"/>
        </w:tabs>
        <w:ind w:left="1885" w:hanging="180"/>
      </w:pPr>
    </w:lvl>
    <w:lvl w:ilvl="3" w:tplc="0409000F" w:tentative="1">
      <w:start w:val="1"/>
      <w:numFmt w:val="decimal"/>
      <w:lvlText w:val="%4."/>
      <w:lvlJc w:val="left"/>
      <w:pPr>
        <w:tabs>
          <w:tab w:val="num" w:pos="2605"/>
        </w:tabs>
        <w:ind w:left="2605" w:hanging="360"/>
      </w:pPr>
    </w:lvl>
    <w:lvl w:ilvl="4" w:tplc="04090019" w:tentative="1">
      <w:start w:val="1"/>
      <w:numFmt w:val="lowerLetter"/>
      <w:lvlText w:val="%5."/>
      <w:lvlJc w:val="left"/>
      <w:pPr>
        <w:tabs>
          <w:tab w:val="num" w:pos="3325"/>
        </w:tabs>
        <w:ind w:left="3325" w:hanging="360"/>
      </w:pPr>
    </w:lvl>
    <w:lvl w:ilvl="5" w:tplc="0409001B" w:tentative="1">
      <w:start w:val="1"/>
      <w:numFmt w:val="lowerRoman"/>
      <w:lvlText w:val="%6."/>
      <w:lvlJc w:val="right"/>
      <w:pPr>
        <w:tabs>
          <w:tab w:val="num" w:pos="4045"/>
        </w:tabs>
        <w:ind w:left="4045" w:hanging="180"/>
      </w:pPr>
    </w:lvl>
    <w:lvl w:ilvl="6" w:tplc="0409000F" w:tentative="1">
      <w:start w:val="1"/>
      <w:numFmt w:val="decimal"/>
      <w:lvlText w:val="%7."/>
      <w:lvlJc w:val="left"/>
      <w:pPr>
        <w:tabs>
          <w:tab w:val="num" w:pos="4765"/>
        </w:tabs>
        <w:ind w:left="4765" w:hanging="360"/>
      </w:pPr>
    </w:lvl>
    <w:lvl w:ilvl="7" w:tplc="04090019" w:tentative="1">
      <w:start w:val="1"/>
      <w:numFmt w:val="lowerLetter"/>
      <w:lvlText w:val="%8."/>
      <w:lvlJc w:val="left"/>
      <w:pPr>
        <w:tabs>
          <w:tab w:val="num" w:pos="5485"/>
        </w:tabs>
        <w:ind w:left="5485" w:hanging="360"/>
      </w:pPr>
    </w:lvl>
    <w:lvl w:ilvl="8" w:tplc="0409001B" w:tentative="1">
      <w:start w:val="1"/>
      <w:numFmt w:val="lowerRoman"/>
      <w:lvlText w:val="%9."/>
      <w:lvlJc w:val="right"/>
      <w:pPr>
        <w:tabs>
          <w:tab w:val="num" w:pos="6205"/>
        </w:tabs>
        <w:ind w:left="6205" w:hanging="180"/>
      </w:pPr>
    </w:lvl>
  </w:abstractNum>
  <w:abstractNum w:abstractNumId="10">
    <w:nsid w:val="6B2B100A"/>
    <w:multiLevelType w:val="hybridMultilevel"/>
    <w:tmpl w:val="EF5661EE"/>
    <w:lvl w:ilvl="0" w:tplc="04090001">
      <w:start w:val="1"/>
      <w:numFmt w:val="bullet"/>
      <w:lvlText w:val=""/>
      <w:lvlJc w:val="left"/>
      <w:pPr>
        <w:tabs>
          <w:tab w:val="num" w:pos="445"/>
        </w:tabs>
        <w:ind w:left="445" w:hanging="360"/>
      </w:pPr>
      <w:rPr>
        <w:rFonts w:ascii="Symbol" w:hAnsi="Symbol" w:hint="default"/>
      </w:rPr>
    </w:lvl>
    <w:lvl w:ilvl="1" w:tplc="04090003" w:tentative="1">
      <w:start w:val="1"/>
      <w:numFmt w:val="bullet"/>
      <w:lvlText w:val="o"/>
      <w:lvlJc w:val="left"/>
      <w:pPr>
        <w:tabs>
          <w:tab w:val="num" w:pos="1165"/>
        </w:tabs>
        <w:ind w:left="1165" w:hanging="360"/>
      </w:pPr>
      <w:rPr>
        <w:rFonts w:ascii="Courier New" w:hAnsi="Courier New" w:cs="Courier New" w:hint="default"/>
      </w:rPr>
    </w:lvl>
    <w:lvl w:ilvl="2" w:tplc="04090005" w:tentative="1">
      <w:start w:val="1"/>
      <w:numFmt w:val="bullet"/>
      <w:lvlText w:val=""/>
      <w:lvlJc w:val="left"/>
      <w:pPr>
        <w:tabs>
          <w:tab w:val="num" w:pos="1885"/>
        </w:tabs>
        <w:ind w:left="1885" w:hanging="360"/>
      </w:pPr>
      <w:rPr>
        <w:rFonts w:ascii="Wingdings" w:hAnsi="Wingdings" w:hint="default"/>
      </w:rPr>
    </w:lvl>
    <w:lvl w:ilvl="3" w:tplc="04090001" w:tentative="1">
      <w:start w:val="1"/>
      <w:numFmt w:val="bullet"/>
      <w:lvlText w:val=""/>
      <w:lvlJc w:val="left"/>
      <w:pPr>
        <w:tabs>
          <w:tab w:val="num" w:pos="2605"/>
        </w:tabs>
        <w:ind w:left="2605" w:hanging="360"/>
      </w:pPr>
      <w:rPr>
        <w:rFonts w:ascii="Symbol" w:hAnsi="Symbol" w:hint="default"/>
      </w:rPr>
    </w:lvl>
    <w:lvl w:ilvl="4" w:tplc="04090003" w:tentative="1">
      <w:start w:val="1"/>
      <w:numFmt w:val="bullet"/>
      <w:lvlText w:val="o"/>
      <w:lvlJc w:val="left"/>
      <w:pPr>
        <w:tabs>
          <w:tab w:val="num" w:pos="3325"/>
        </w:tabs>
        <w:ind w:left="3325" w:hanging="360"/>
      </w:pPr>
      <w:rPr>
        <w:rFonts w:ascii="Courier New" w:hAnsi="Courier New" w:cs="Courier New" w:hint="default"/>
      </w:rPr>
    </w:lvl>
    <w:lvl w:ilvl="5" w:tplc="04090005" w:tentative="1">
      <w:start w:val="1"/>
      <w:numFmt w:val="bullet"/>
      <w:lvlText w:val=""/>
      <w:lvlJc w:val="left"/>
      <w:pPr>
        <w:tabs>
          <w:tab w:val="num" w:pos="4045"/>
        </w:tabs>
        <w:ind w:left="4045" w:hanging="360"/>
      </w:pPr>
      <w:rPr>
        <w:rFonts w:ascii="Wingdings" w:hAnsi="Wingdings" w:hint="default"/>
      </w:rPr>
    </w:lvl>
    <w:lvl w:ilvl="6" w:tplc="04090001" w:tentative="1">
      <w:start w:val="1"/>
      <w:numFmt w:val="bullet"/>
      <w:lvlText w:val=""/>
      <w:lvlJc w:val="left"/>
      <w:pPr>
        <w:tabs>
          <w:tab w:val="num" w:pos="4765"/>
        </w:tabs>
        <w:ind w:left="4765" w:hanging="360"/>
      </w:pPr>
      <w:rPr>
        <w:rFonts w:ascii="Symbol" w:hAnsi="Symbol" w:hint="default"/>
      </w:rPr>
    </w:lvl>
    <w:lvl w:ilvl="7" w:tplc="04090003" w:tentative="1">
      <w:start w:val="1"/>
      <w:numFmt w:val="bullet"/>
      <w:lvlText w:val="o"/>
      <w:lvlJc w:val="left"/>
      <w:pPr>
        <w:tabs>
          <w:tab w:val="num" w:pos="5485"/>
        </w:tabs>
        <w:ind w:left="5485" w:hanging="360"/>
      </w:pPr>
      <w:rPr>
        <w:rFonts w:ascii="Courier New" w:hAnsi="Courier New" w:cs="Courier New" w:hint="default"/>
      </w:rPr>
    </w:lvl>
    <w:lvl w:ilvl="8" w:tplc="04090005" w:tentative="1">
      <w:start w:val="1"/>
      <w:numFmt w:val="bullet"/>
      <w:lvlText w:val=""/>
      <w:lvlJc w:val="left"/>
      <w:pPr>
        <w:tabs>
          <w:tab w:val="num" w:pos="6205"/>
        </w:tabs>
        <w:ind w:left="6205" w:hanging="360"/>
      </w:pPr>
      <w:rPr>
        <w:rFonts w:ascii="Wingdings" w:hAnsi="Wingdings" w:hint="default"/>
      </w:rPr>
    </w:lvl>
  </w:abstractNum>
  <w:abstractNum w:abstractNumId="11">
    <w:nsid w:val="6CE86043"/>
    <w:multiLevelType w:val="hybridMultilevel"/>
    <w:tmpl w:val="B2E44FCC"/>
    <w:lvl w:ilvl="0" w:tplc="7C2E7876">
      <w:start w:val="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03167D"/>
    <w:multiLevelType w:val="hybridMultilevel"/>
    <w:tmpl w:val="BE5442E4"/>
    <w:lvl w:ilvl="0" w:tplc="04090013">
      <w:start w:val="1"/>
      <w:numFmt w:val="hebrew1"/>
      <w:lvlText w:val="%1."/>
      <w:lvlJc w:val="center"/>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3">
    <w:nsid w:val="715401C3"/>
    <w:multiLevelType w:val="hybridMultilevel"/>
    <w:tmpl w:val="27EAC658"/>
    <w:lvl w:ilvl="0" w:tplc="04090013">
      <w:start w:val="1"/>
      <w:numFmt w:val="hebrew1"/>
      <w:lvlText w:val="%1."/>
      <w:lvlJc w:val="center"/>
      <w:pPr>
        <w:tabs>
          <w:tab w:val="num" w:pos="445"/>
        </w:tabs>
        <w:ind w:left="4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6A1619"/>
    <w:multiLevelType w:val="hybridMultilevel"/>
    <w:tmpl w:val="EA22DC4E"/>
    <w:lvl w:ilvl="0" w:tplc="04090019">
      <w:start w:val="1"/>
      <w:numFmt w:val="lowerLetter"/>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15">
    <w:nsid w:val="7D847372"/>
    <w:multiLevelType w:val="singleLevel"/>
    <w:tmpl w:val="040D0001"/>
    <w:lvl w:ilvl="0">
      <w:start w:val="1"/>
      <w:numFmt w:val="bullet"/>
      <w:lvlText w:val=""/>
      <w:lvlJc w:val="center"/>
      <w:pPr>
        <w:tabs>
          <w:tab w:val="num" w:pos="648"/>
        </w:tabs>
        <w:ind w:left="360" w:hanging="72"/>
      </w:pPr>
      <w:rPr>
        <w:rFonts w:ascii="Symbol" w:hAnsi="Symbol" w:hint="default"/>
      </w:rPr>
    </w:lvl>
  </w:abstractNum>
  <w:num w:numId="1">
    <w:abstractNumId w:val="2"/>
  </w:num>
  <w:num w:numId="2">
    <w:abstractNumId w:val="9"/>
  </w:num>
  <w:num w:numId="3">
    <w:abstractNumId w:val="15"/>
  </w:num>
  <w:num w:numId="4">
    <w:abstractNumId w:val="3"/>
  </w:num>
  <w:num w:numId="5">
    <w:abstractNumId w:val="7"/>
  </w:num>
  <w:num w:numId="6">
    <w:abstractNumId w:val="6"/>
  </w:num>
  <w:num w:numId="7">
    <w:abstractNumId w:val="10"/>
  </w:num>
  <w:num w:numId="8">
    <w:abstractNumId w:val="11"/>
  </w:num>
  <w:num w:numId="9">
    <w:abstractNumId w:val="14"/>
  </w:num>
  <w:num w:numId="10">
    <w:abstractNumId w:val="8"/>
  </w:num>
  <w:num w:numId="11">
    <w:abstractNumId w:val="4"/>
  </w:num>
  <w:num w:numId="12">
    <w:abstractNumId w:val="1"/>
  </w:num>
  <w:num w:numId="13">
    <w:abstractNumId w:val="12"/>
  </w:num>
  <w:num w:numId="14">
    <w:abstractNumId w:val="0"/>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0B"/>
    <w:rsid w:val="000C2176"/>
    <w:rsid w:val="000E6C0B"/>
    <w:rsid w:val="002C0206"/>
    <w:rsid w:val="003941E1"/>
    <w:rsid w:val="00420E39"/>
    <w:rsid w:val="0043353E"/>
    <w:rsid w:val="004652E9"/>
    <w:rsid w:val="00514BE9"/>
    <w:rsid w:val="005C3EA0"/>
    <w:rsid w:val="005F04F4"/>
    <w:rsid w:val="005F4F15"/>
    <w:rsid w:val="006D727F"/>
    <w:rsid w:val="00744BFA"/>
    <w:rsid w:val="007B7E19"/>
    <w:rsid w:val="00843F29"/>
    <w:rsid w:val="008E1B2C"/>
    <w:rsid w:val="009407D0"/>
    <w:rsid w:val="009F3D61"/>
    <w:rsid w:val="00A353F3"/>
    <w:rsid w:val="00A453A4"/>
    <w:rsid w:val="00AB1604"/>
    <w:rsid w:val="00B25B6D"/>
    <w:rsid w:val="00B65CE3"/>
    <w:rsid w:val="00C66511"/>
    <w:rsid w:val="00D12E42"/>
    <w:rsid w:val="00D21A71"/>
    <w:rsid w:val="00D241AE"/>
    <w:rsid w:val="00DA0C8E"/>
    <w:rsid w:val="00E021D6"/>
    <w:rsid w:val="00F1073B"/>
    <w:rsid w:val="00F17B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0E6C0B"/>
    <w:pPr>
      <w:keepNext/>
      <w:bidi/>
      <w:spacing w:after="0" w:line="240" w:lineRule="auto"/>
      <w:ind w:left="84"/>
      <w:outlineLvl w:val="2"/>
    </w:pPr>
    <w:rPr>
      <w:rFonts w:ascii="Times New Roman" w:eastAsia="Times New Roman" w:hAnsi="Times New Roman" w:cs="Narkisim"/>
      <w:b/>
      <w:bCs/>
      <w:sz w:val="20"/>
      <w:szCs w:val="32"/>
      <w:u w:val="single"/>
    </w:rPr>
  </w:style>
  <w:style w:type="paragraph" w:styleId="Heading4">
    <w:name w:val="heading 4"/>
    <w:basedOn w:val="Normal"/>
    <w:next w:val="Normal"/>
    <w:link w:val="Heading4Char"/>
    <w:uiPriority w:val="9"/>
    <w:semiHidden/>
    <w:unhideWhenUsed/>
    <w:qFormat/>
    <w:rsid w:val="000E6C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6C0B"/>
    <w:rPr>
      <w:rFonts w:ascii="Times New Roman" w:eastAsia="Times New Roman" w:hAnsi="Times New Roman" w:cs="Narkisim"/>
      <w:b/>
      <w:bCs/>
      <w:sz w:val="20"/>
      <w:szCs w:val="32"/>
      <w:u w:val="single"/>
    </w:rPr>
  </w:style>
  <w:style w:type="character" w:customStyle="1" w:styleId="Heading4Char">
    <w:name w:val="Heading 4 Char"/>
    <w:basedOn w:val="DefaultParagraphFont"/>
    <w:link w:val="Heading4"/>
    <w:uiPriority w:val="9"/>
    <w:semiHidden/>
    <w:rsid w:val="000E6C0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B7E19"/>
    <w:rPr>
      <w:color w:val="0000FF" w:themeColor="hyperlink"/>
      <w:u w:val="single"/>
    </w:rPr>
  </w:style>
  <w:style w:type="paragraph" w:styleId="ListParagraph">
    <w:name w:val="List Paragraph"/>
    <w:basedOn w:val="Normal"/>
    <w:uiPriority w:val="34"/>
    <w:qFormat/>
    <w:rsid w:val="00D21A71"/>
    <w:pPr>
      <w:ind w:left="720"/>
      <w:contextualSpacing/>
    </w:pPr>
  </w:style>
  <w:style w:type="paragraph" w:styleId="BalloonText">
    <w:name w:val="Balloon Text"/>
    <w:basedOn w:val="Normal"/>
    <w:link w:val="BalloonTextChar"/>
    <w:uiPriority w:val="99"/>
    <w:semiHidden/>
    <w:unhideWhenUsed/>
    <w:rsid w:val="00B6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CE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0E6C0B"/>
    <w:pPr>
      <w:keepNext/>
      <w:bidi/>
      <w:spacing w:after="0" w:line="240" w:lineRule="auto"/>
      <w:ind w:left="84"/>
      <w:outlineLvl w:val="2"/>
    </w:pPr>
    <w:rPr>
      <w:rFonts w:ascii="Times New Roman" w:eastAsia="Times New Roman" w:hAnsi="Times New Roman" w:cs="Narkisim"/>
      <w:b/>
      <w:bCs/>
      <w:sz w:val="20"/>
      <w:szCs w:val="32"/>
      <w:u w:val="single"/>
    </w:rPr>
  </w:style>
  <w:style w:type="paragraph" w:styleId="Heading4">
    <w:name w:val="heading 4"/>
    <w:basedOn w:val="Normal"/>
    <w:next w:val="Normal"/>
    <w:link w:val="Heading4Char"/>
    <w:uiPriority w:val="9"/>
    <w:semiHidden/>
    <w:unhideWhenUsed/>
    <w:qFormat/>
    <w:rsid w:val="000E6C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6C0B"/>
    <w:rPr>
      <w:rFonts w:ascii="Times New Roman" w:eastAsia="Times New Roman" w:hAnsi="Times New Roman" w:cs="Narkisim"/>
      <w:b/>
      <w:bCs/>
      <w:sz w:val="20"/>
      <w:szCs w:val="32"/>
      <w:u w:val="single"/>
    </w:rPr>
  </w:style>
  <w:style w:type="character" w:customStyle="1" w:styleId="Heading4Char">
    <w:name w:val="Heading 4 Char"/>
    <w:basedOn w:val="DefaultParagraphFont"/>
    <w:link w:val="Heading4"/>
    <w:uiPriority w:val="9"/>
    <w:semiHidden/>
    <w:rsid w:val="000E6C0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B7E19"/>
    <w:rPr>
      <w:color w:val="0000FF" w:themeColor="hyperlink"/>
      <w:u w:val="single"/>
    </w:rPr>
  </w:style>
  <w:style w:type="paragraph" w:styleId="ListParagraph">
    <w:name w:val="List Paragraph"/>
    <w:basedOn w:val="Normal"/>
    <w:uiPriority w:val="34"/>
    <w:qFormat/>
    <w:rsid w:val="00D21A71"/>
    <w:pPr>
      <w:ind w:left="720"/>
      <w:contextualSpacing/>
    </w:pPr>
  </w:style>
  <w:style w:type="paragraph" w:styleId="BalloonText">
    <w:name w:val="Balloon Text"/>
    <w:basedOn w:val="Normal"/>
    <w:link w:val="BalloonTextChar"/>
    <w:uiPriority w:val="99"/>
    <w:semiHidden/>
    <w:unhideWhenUsed/>
    <w:rsid w:val="00B6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ashtiot@innovationisrael.org.i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shtiot@innovationisrael.org.il"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4" ma:contentTypeDescription="" ma:contentTypeScope="" ma:versionID="e2e8a0f023205fcadae131763a22c4fd">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1aa5e1d7622155837454eaf48ccf377c"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XEventDate xmlns="605e85f2-268e-450d-9afb-d305d42b267e" xsi:nil="true"/>
    <GovXLanguage xmlns="605e85f2-268e-450d-9afb-d305d42b267e">heIL</GovXLanguage>
    <MMDSubjectsTaxHTField0 xmlns="605e85f2-268e-450d-9afb-d305d42b267e">
      <Terms xmlns="http://schemas.microsoft.com/office/infopath/2007/PartnerControls">
        <TermInfo xmlns="http://schemas.microsoft.com/office/infopath/2007/PartnerControls">
          <TermName xmlns="http://schemas.microsoft.com/office/infopath/2007/PartnerControls">מחקר ופיתוח</TermName>
          <TermId xmlns="http://schemas.microsoft.com/office/infopath/2007/PartnerControls">3e648f8a-743e-4cc0-a40a-3063a19707eb</TermId>
        </TermInfo>
        <TermInfo xmlns="http://schemas.microsoft.com/office/infopath/2007/PartnerControls">
          <TermName xmlns="http://schemas.microsoft.com/office/infopath/2007/PartnerControls">המדען הראשי</TermName>
          <TermId xmlns="http://schemas.microsoft.com/office/infopath/2007/PartnerControls">0c656e7f-2f4f-4390-acb7-bfb0216e263b</TermId>
        </TermInfo>
      </Terms>
    </MMDSubjectsTaxHTField0>
    <MMDKeywordsTaxHTField0 xmlns="605e85f2-268e-450d-9afb-d305d42b267e">
      <Terms xmlns="http://schemas.microsoft.com/office/infopath/2007/PartnerControls"/>
    </MMDKeywordsTaxHTField0>
    <GovXDescriptionImg xmlns="605e85f2-268e-450d-9afb-d305d42b267e" xsi:nil="true"/>
    <PublishingRollupImage xmlns="http://schemas.microsoft.com/sharepoint/v3" xsi:nil="true"/>
    <NewStatus xmlns="605e85f2-268e-450d-9afb-d305d42b267e" xsi:nil="true"/>
    <PublishingContactEmail xmlns="http://schemas.microsoft.com/sharepoint/v3" xsi:nil="true"/>
    <GovXRobotsFollow xmlns="605e85f2-268e-450d-9afb-d305d42b267e">true</GovXRobotsFollow>
    <GovXRobotsIndex xmlns="605e85f2-268e-450d-9afb-d305d42b267e">true</GovXRobotsIndex>
    <MMDAudienceTaxHTField0 xmlns="605e85f2-268e-450d-9afb-d305d42b267e">
      <Terms xmlns="http://schemas.microsoft.com/office/infopath/2007/PartnerControls"/>
    </MMDAudienceTaxHTField0>
    <HiddenURL xmlns="605e85f2-268e-450d-9afb-d305d42b267e">
      <Url xsi:nil="true"/>
      <Description xsi:nil="true"/>
    </HiddenURL>
    <PublishingVariationRelationshipLinkFieldID xmlns="http://schemas.microsoft.com/sharepoint/v3">
      <Url xsi:nil="true"/>
      <Description xsi:nil="true"/>
    </PublishingVariationRelationshipLinkFieldID>
    <IconOverlay xmlns="http://schemas.microsoft.com/sharepoint/v4" xsi:nil="true"/>
    <MaslolimMerkazHashkaot xmlns="66d4f5a1-0dd0-43d9-9f6c-c5ab407d47a8" xsi:nil="true"/>
    <GovXMainTitle xmlns="605e85f2-268e-450d-9afb-d305d42b267e">נספח ב' – שאלון חברה שלב ב' (ננו)</GovXMainTitle>
    <PublishingVariationGroupID xmlns="http://schemas.microsoft.com/sharepoint/v3" xsi:nil="true"/>
    <URL xmlns="http://schemas.microsoft.com/sharepoint/v3">
      <Url xsi:nil="true"/>
      <Description xsi:nil="true"/>
    </URL>
    <GovXDescription xmlns="605e85f2-268e-450d-9afb-d305d42b267e" xsi:nil="true"/>
    <hd629a283e1e41e7b148932bae66dfc5 xmlns="605e85f2-268e-450d-9afb-d305d42b267e">
      <Terms xmlns="http://schemas.microsoft.com/office/infopath/2007/PartnerControls">
        <TermInfo xmlns="http://schemas.microsoft.com/office/infopath/2007/PartnerControls">
          <TermName xmlns="http://schemas.microsoft.com/office/infopath/2007/PartnerControls">המדען הראשי</TermName>
          <TermId xmlns="http://schemas.microsoft.com/office/infopath/2007/PartnerControls">44ceba6c-a312-49a8-b6d7-8bc9b6fc6cc6</TermId>
        </TermInfo>
      </Terms>
    </hd629a283e1e41e7b148932bae66dfc5>
    <Audience xmlns="http://schemas.microsoft.com/sharepoint/v3" xsi:nil="true"/>
    <MMDUnitsNameTaxHTField0 xmlns="605e85f2-268e-450d-9afb-d305d42b267e">
      <Terms xmlns="http://schemas.microsoft.com/office/infopath/2007/PartnerControls"/>
    </MMDUnitsNameTaxHTField0>
    <Hamadan xmlns="66d4f5a1-0dd0-43d9-9f6c-c5ab407d47a8">מסלולי מגנ"ט</Hamadan>
    <PublishingExpirationDate xmlns="http://schemas.microsoft.com/sharepoint/v3" xsi:nil="true"/>
    <RelatedUnits xmlns="605e85f2-268e-450d-9afb-d305d42b267e" xsi:nil="true"/>
    <PublishingContactPicture xmlns="http://schemas.microsoft.com/sharepoint/v3">
      <Url xsi:nil="true"/>
      <Description xsi:nil="true"/>
    </PublishingContactPicture>
    <PublishingStartDate xmlns="http://schemas.microsoft.com/sharepoint/v3" xsi:nil="true"/>
    <RelevantProcedure xmlns="66d4f5a1-0dd0-43d9-9f6c-c5ab407d47a8">כללי תכנית שיתוף פעולה ננו - ישראל גרמניה</RelevantProcedure>
    <PublishingContact xmlns="http://schemas.microsoft.com/sharepoint/v3">
      <UserInfo>
        <DisplayName/>
        <AccountId xsi:nil="true"/>
        <AccountType/>
      </UserInfo>
    </PublishingContact>
    <PublishingContactName xmlns="http://schemas.microsoft.com/sharepoint/v3" xsi:nil="true"/>
    <MMDTypesTaxHTField0 xmlns="605e85f2-268e-450d-9afb-d305d42b267e">
      <Terms xmlns="http://schemas.microsoft.com/office/infopath/2007/PartnerControls">
        <TermInfo xmlns="http://schemas.microsoft.com/office/infopath/2007/PartnerControls">
          <TermName xmlns="http://schemas.microsoft.com/office/infopath/2007/PartnerControls">טופס פיזי</TermName>
          <TermId xmlns="http://schemas.microsoft.com/office/infopath/2007/PartnerControls">92b18d73-8706-49da-843e-7c037b2962e5</TermId>
        </TermInfo>
      </Terms>
    </MMDTypesTaxHTField0>
    <StepMadaan xmlns="66d4f5a1-0dd0-43d9-9f6c-c5ab407d47a8">בקשה</StepMadaan>
    <GovXContentSection xmlns="605e85f2-268e-450d-9afb-d305d42b267e" xsi:nil="true"/>
    <TaxCatchAll xmlns="605e85f2-268e-450d-9afb-d305d42b267e">
      <Value>84</Value>
      <Value>127</Value>
      <Value>58</Value>
      <Value>167</Value>
    </TaxCatchAll>
  </documentManagement>
</p:properties>
</file>

<file path=customXml/itemProps1.xml><?xml version="1.0" encoding="utf-8"?>
<ds:datastoreItem xmlns:ds="http://schemas.openxmlformats.org/officeDocument/2006/customXml" ds:itemID="{4468B472-1517-4368-A259-D1175D94D24A}"/>
</file>

<file path=customXml/itemProps2.xml><?xml version="1.0" encoding="utf-8"?>
<ds:datastoreItem xmlns:ds="http://schemas.openxmlformats.org/officeDocument/2006/customXml" ds:itemID="{961931A1-A0E2-4D7A-8929-DDB90D42C710}"/>
</file>

<file path=customXml/itemProps3.xml><?xml version="1.0" encoding="utf-8"?>
<ds:datastoreItem xmlns:ds="http://schemas.openxmlformats.org/officeDocument/2006/customXml" ds:itemID="{14D325A6-AEBB-4F03-810E-4C79F983E7C9}"/>
</file>

<file path=docProps/app.xml><?xml version="1.0" encoding="utf-8"?>
<Properties xmlns="http://schemas.openxmlformats.org/officeDocument/2006/extended-properties" xmlns:vt="http://schemas.openxmlformats.org/officeDocument/2006/docPropsVTypes">
  <Template>Normal</Template>
  <TotalTime>50</TotalTime>
  <Pages>1</Pages>
  <Words>1007</Words>
  <Characters>5040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ב' – שאלון חברה שלב ב' (ננו)</dc:title>
  <dc:creator>Amiram Porath</dc:creator>
  <cp:lastModifiedBy>Aviv Zeevi</cp:lastModifiedBy>
  <cp:revision>8</cp:revision>
  <cp:lastPrinted>2017-07-09T07:38:00Z</cp:lastPrinted>
  <dcterms:created xsi:type="dcterms:W3CDTF">2017-07-09T06:36:00Z</dcterms:created>
  <dcterms:modified xsi:type="dcterms:W3CDTF">2017-07-16T12:19:00Z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0x010100C568DB52D9D0A14D9B2FDCC96666E9F2007948130EC3DB064584E219954237AF39050108010038E436025776714BB060DB26E4C71BD8</vt:lpwstr>
  </property>
  <property fmtid="{D5CDD505-2E9C-101B-9397-08002B2CF9AE}" pid="3" name="MMDRelatedUnits">
    <vt:lpwstr>58;#המדען הראשי|44ceba6c-a312-49a8-b6d7-8bc9b6fc6cc6</vt:lpwstr>
  </property>
  <property fmtid="{D5CDD505-2E9C-101B-9397-08002B2CF9AE}" pid="4" name="MMDUnitsName">
    <vt:lpwstr/>
  </property>
  <property fmtid="{D5CDD505-2E9C-101B-9397-08002B2CF9AE}" pid="5" name="MMDKeywords">
    <vt:lpwstr/>
  </property>
  <property fmtid="{D5CDD505-2E9C-101B-9397-08002B2CF9AE}" pid="6" name="MMDAudience">
    <vt:lpwstr/>
  </property>
  <property fmtid="{D5CDD505-2E9C-101B-9397-08002B2CF9AE}" pid="7" name="MMDSubjects">
    <vt:lpwstr>84;#מחקר ופיתוח|3e648f8a-743e-4cc0-a40a-3063a19707eb;#167;#המדען הראשי|0c656e7f-2f4f-4390-acb7-bfb0216e263b</vt:lpwstr>
  </property>
  <property fmtid="{D5CDD505-2E9C-101B-9397-08002B2CF9AE}" pid="8" name="MMDTypes">
    <vt:lpwstr>127;#טופס פיזי|92b18d73-8706-49da-843e-7c037b2962e5</vt:lpwstr>
  </property>
</Properties>
</file>